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311"/>
        <w:rPr>
          <w:rFonts w:hint="eastAsia" w:ascii="黑体" w:eastAsia="黑体"/>
        </w:rPr>
      </w:pPr>
      <w:r>
        <w:rPr>
          <w:rFonts w:hint="eastAsia" w:ascii="黑体" w:eastAsia="黑体"/>
        </w:rPr>
        <w:t>附件 2</w:t>
      </w:r>
    </w:p>
    <w:p>
      <w:pPr>
        <w:pStyle w:val="2"/>
        <w:spacing w:before="111"/>
        <w:ind w:left="525"/>
      </w:pPr>
      <w:bookmarkStart w:id="0" w:name="_GoBack"/>
      <w:r>
        <w:t>贵州省科协科技致富“二传手”培训计划表</w:t>
      </w:r>
      <w:bookmarkEnd w:id="0"/>
      <w:r>
        <w:rPr>
          <w:w w:val="99"/>
        </w:rPr>
        <w:t xml:space="preserve"> </w:t>
      </w:r>
    </w:p>
    <w:p>
      <w:pPr>
        <w:spacing w:before="7" w:after="6"/>
        <w:ind w:left="311" w:right="0" w:firstLine="0"/>
        <w:jc w:val="left"/>
        <w:rPr>
          <w:rFonts w:ascii="宋体"/>
          <w:b/>
          <w:sz w:val="44"/>
        </w:rPr>
      </w:pPr>
      <w:r>
        <w:rPr>
          <w:rFonts w:ascii="宋体"/>
          <w:b/>
          <w:w w:val="99"/>
          <w:sz w:val="44"/>
        </w:rPr>
        <w:t xml:space="preserve"> </w:t>
      </w:r>
    </w:p>
    <w:tbl>
      <w:tblPr>
        <w:tblStyle w:val="4"/>
        <w:tblW w:w="0" w:type="auto"/>
        <w:tblInd w:w="2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1"/>
        <w:gridCol w:w="2129"/>
        <w:gridCol w:w="2131"/>
        <w:gridCol w:w="28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131" w:type="dxa"/>
          </w:tcPr>
          <w:p>
            <w:pPr>
              <w:pStyle w:val="6"/>
              <w:spacing w:before="189"/>
              <w:ind w:left="323" w:right="318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项目实施单位</w:t>
            </w:r>
          </w:p>
        </w:tc>
        <w:tc>
          <w:tcPr>
            <w:tcW w:w="7157" w:type="dxa"/>
            <w:gridSpan w:val="3"/>
          </w:tcPr>
          <w:p>
            <w:pPr>
              <w:pStyle w:val="6"/>
              <w:rPr>
                <w:rFonts w:ascii="Times New Roman"/>
                <w:sz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131" w:type="dxa"/>
          </w:tcPr>
          <w:p>
            <w:pPr>
              <w:pStyle w:val="6"/>
              <w:spacing w:before="190"/>
              <w:ind w:left="322" w:right="318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计划时间</w:t>
            </w:r>
          </w:p>
        </w:tc>
        <w:tc>
          <w:tcPr>
            <w:tcW w:w="2129" w:type="dxa"/>
          </w:tcPr>
          <w:p>
            <w:pPr>
              <w:pStyle w:val="6"/>
              <w:rPr>
                <w:rFonts w:ascii="Times New Roman"/>
                <w:sz w:val="32"/>
              </w:rPr>
            </w:pPr>
          </w:p>
        </w:tc>
        <w:tc>
          <w:tcPr>
            <w:tcW w:w="2131" w:type="dxa"/>
          </w:tcPr>
          <w:p>
            <w:pPr>
              <w:pStyle w:val="6"/>
              <w:spacing w:before="190"/>
              <w:ind w:left="586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计划人数</w:t>
            </w:r>
          </w:p>
        </w:tc>
        <w:tc>
          <w:tcPr>
            <w:tcW w:w="2897" w:type="dxa"/>
          </w:tcPr>
          <w:p>
            <w:pPr>
              <w:pStyle w:val="6"/>
              <w:rPr>
                <w:rFonts w:ascii="Times New Roman"/>
                <w:sz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2131" w:type="dxa"/>
          </w:tcPr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spacing w:before="172"/>
              <w:ind w:left="322" w:right="318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专业方向</w:t>
            </w:r>
          </w:p>
        </w:tc>
        <w:tc>
          <w:tcPr>
            <w:tcW w:w="7157" w:type="dxa"/>
            <w:gridSpan w:val="3"/>
          </w:tcPr>
          <w:p>
            <w:pPr>
              <w:pStyle w:val="6"/>
              <w:rPr>
                <w:rFonts w:ascii="Times New Roman"/>
                <w:sz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8" w:hRule="atLeast"/>
        </w:trPr>
        <w:tc>
          <w:tcPr>
            <w:tcW w:w="2131" w:type="dxa"/>
          </w:tcPr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spacing w:before="197"/>
              <w:ind w:left="322" w:right="318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目标任务</w:t>
            </w:r>
          </w:p>
        </w:tc>
        <w:tc>
          <w:tcPr>
            <w:tcW w:w="7157" w:type="dxa"/>
            <w:gridSpan w:val="3"/>
          </w:tcPr>
          <w:p>
            <w:pPr>
              <w:pStyle w:val="6"/>
              <w:rPr>
                <w:rFonts w:ascii="Times New Roman"/>
                <w:sz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6" w:hRule="atLeast"/>
        </w:trPr>
        <w:tc>
          <w:tcPr>
            <w:tcW w:w="2131" w:type="dxa"/>
          </w:tcPr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rPr>
                <w:rFonts w:ascii="宋体"/>
                <w:b/>
                <w:sz w:val="24"/>
              </w:rPr>
            </w:pPr>
          </w:p>
          <w:p>
            <w:pPr>
              <w:pStyle w:val="6"/>
              <w:spacing w:before="9"/>
              <w:rPr>
                <w:rFonts w:ascii="宋体"/>
                <w:b/>
                <w:sz w:val="24"/>
              </w:rPr>
            </w:pPr>
          </w:p>
          <w:p>
            <w:pPr>
              <w:pStyle w:val="6"/>
              <w:ind w:left="322" w:right="318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工作措施</w:t>
            </w:r>
          </w:p>
        </w:tc>
        <w:tc>
          <w:tcPr>
            <w:tcW w:w="7157" w:type="dxa"/>
            <w:gridSpan w:val="3"/>
          </w:tcPr>
          <w:p>
            <w:pPr>
              <w:pStyle w:val="6"/>
              <w:rPr>
                <w:rFonts w:ascii="Times New Roman"/>
                <w:sz w:val="32"/>
              </w:rPr>
            </w:pPr>
          </w:p>
        </w:tc>
      </w:tr>
    </w:tbl>
    <w:p>
      <w:pPr>
        <w:spacing w:after="0"/>
        <w:rPr>
          <w:rFonts w:ascii="Times New Roman"/>
          <w:sz w:val="32"/>
        </w:rPr>
        <w:sectPr>
          <w:pgSz w:w="11910" w:h="16840"/>
          <w:pgMar w:top="1580" w:right="1080" w:bottom="1140" w:left="1220" w:header="0" w:footer="878" w:gutter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49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60"/>
      <w:ind w:left="311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2020-03-03T06:23:16Z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