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贵阳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市科协2022年软科学研究课题指南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一、委托</w:t>
      </w:r>
      <w:r>
        <w:rPr>
          <w:rFonts w:hint="eastAsia" w:ascii="黑体" w:hAnsi="黑体" w:eastAsia="黑体" w:cs="黑体"/>
          <w:sz w:val="32"/>
          <w:szCs w:val="32"/>
        </w:rPr>
        <w:t xml:space="preserve">课题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00"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贵阳市科技工作者状况调查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二、命题课题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发展战略研究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贵阳</w:t>
      </w:r>
      <w:r>
        <w:rPr>
          <w:rFonts w:hint="eastAsia" w:ascii="仿宋" w:hAnsi="仿宋" w:eastAsia="仿宋" w:cs="仿宋"/>
          <w:sz w:val="32"/>
          <w:szCs w:val="32"/>
        </w:rPr>
        <w:t xml:space="preserve">市新材料产业发展的相关研究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贵阳</w:t>
      </w:r>
      <w:r>
        <w:rPr>
          <w:rFonts w:hint="eastAsia" w:ascii="仿宋" w:hAnsi="仿宋" w:eastAsia="仿宋" w:cs="仿宋"/>
          <w:sz w:val="32"/>
          <w:szCs w:val="32"/>
        </w:rPr>
        <w:t>市制造业智能化改造和数字化转型的相关研究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贵阳</w:t>
      </w:r>
      <w:r>
        <w:rPr>
          <w:rFonts w:hint="eastAsia" w:ascii="仿宋" w:hAnsi="仿宋" w:eastAsia="仿宋" w:cs="仿宋"/>
          <w:sz w:val="32"/>
          <w:szCs w:val="32"/>
        </w:rPr>
        <w:t xml:space="preserve">市“科创中国”试点建设的相关研究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数字经济优化创新环境，以平台建设优化开放环境，以“贵人服务”优化营商环境，以深化改革优化法治环境；围绕立足贵阳贵安“山水林田湖草”全要素的生态禀赋，高质量建设生态文明示范城市，推进绿色低碳发展，深入打好污染防治攻坚战。强化重点行业挥发性有机物综合治理，加强农业面源污染综合防治，实施城镇生活污水处理设施提升、生活垃圾焚烧发电和飞灰利用处置示范工程等方面；</w:t>
      </w:r>
      <w:r>
        <w:rPr>
          <w:rFonts w:hint="eastAsia" w:ascii="仿宋" w:hAnsi="仿宋" w:eastAsia="仿宋" w:cs="仿宋"/>
          <w:sz w:val="32"/>
          <w:szCs w:val="32"/>
        </w:rPr>
        <w:t>统筹实施乡村振兴、城乡融合发展等战略部署开展的专题研究。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围绕实施人才引、育、用、留“四大工程”，优化政策引才，完善机制育才，突出精准用才，强化服务留才方面。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 xml:space="preserve"> 产业发展研究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做强工业企业，做大工业产业，做优工业园区，推进新型工业化；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实施数字经济战略，推动数字经济与实体经济融合发展，加快磷化工精细化、有色冶金高端化发展，打造全国重要的资源精深加工基地。布局建设关键零部件、关键材料、关键设备等产业备份基地等方面。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围绕高端装备、新能源、新材料等产业标杆，集成电路、工业机器人、工业和能源互联网、智能网联汽车、碳复合材料、生物医药、5G通讯等高成长性产业链，人工智能、大数据、云计算、区块链等未来产业，开展国内外现状、发展趋势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贵阳市</w:t>
      </w:r>
      <w:r>
        <w:rPr>
          <w:rFonts w:hint="eastAsia" w:ascii="仿宋" w:hAnsi="仿宋" w:eastAsia="仿宋" w:cs="仿宋"/>
          <w:sz w:val="32"/>
          <w:szCs w:val="32"/>
        </w:rPr>
        <w:t>创新发展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方面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城市“一圈两场三改”、推进农村“五治”、构建优质公共服务体系，提升基层卫生健康综合保障能力，完善重大疫情防控体制机制，提高应对重大突发公共卫生事件的能力和水平，提升居民健康素养等方面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4.围绕巩固拓展脱贫攻坚成果，大力发展现代农业，巩固拓展脱贫攻坚成果同乡村振兴有效衔接，乡村产业、人才、文化、生态、组织振兴，农业农村现代化，发展现代山地特色高效农业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等方面。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（三）科协自身发展建设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围绕加强党对科技工作者的政治引领，改进联系服务科技工作者的方式方法，增强科技社团对科技工作者的凝聚力和吸引力，改革学会治理结构和治理方式，推动科技社团和基层组织服务企业自主创新，推动科普理念和实践双升级，推动科协智库体系建设，招引海外智力等方面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2.围绕关系科技工作者切身利益的重大共性问题，贵阳市科技工作者队伍的变化趋势、成长环境和思想动态，维护科技工作者合法权益等方面。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（四）其他内容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申报人也可围绕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贵阳市</w:t>
      </w:r>
      <w:r>
        <w:rPr>
          <w:rFonts w:hint="eastAsia" w:ascii="仿宋" w:hAnsi="仿宋" w:eastAsia="仿宋" w:cs="仿宋"/>
          <w:sz w:val="32"/>
          <w:szCs w:val="32"/>
        </w:rPr>
        <w:t>建设发展过程中的全局性、战略性问题和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贵阳市</w:t>
      </w:r>
      <w:r>
        <w:rPr>
          <w:rFonts w:hint="eastAsia" w:ascii="仿宋" w:hAnsi="仿宋" w:eastAsia="仿宋" w:cs="仿宋"/>
          <w:sz w:val="32"/>
          <w:szCs w:val="32"/>
        </w:rPr>
        <w:t>产业升级中迫切需要研究的其他重大问题，自行选取具体方向申报课题。</w:t>
      </w:r>
    </w:p>
    <w:p>
      <w:pPr>
        <w:pStyle w:val="5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C38A0"/>
    <w:rsid w:val="700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line="540" w:lineRule="exact"/>
      <w:ind w:left="626" w:hanging="626" w:hangingChars="200"/>
    </w:pPr>
    <w:rPr>
      <w:rFonts w:ascii="仿宋_GB2312" w:eastAsia="仿宋_GB2312"/>
      <w:sz w:val="30"/>
      <w:szCs w:val="20"/>
    </w:rPr>
  </w:style>
  <w:style w:type="paragraph" w:styleId="4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5">
    <w:name w:val="Body Text First Indent 2"/>
    <w:basedOn w:val="3"/>
    <w:next w:val="1"/>
    <w:qFormat/>
    <w:uiPriority w:val="0"/>
    <w:pPr>
      <w:ind w:firstLine="420" w:firstLineChars="200"/>
    </w:pPr>
  </w:style>
  <w:style w:type="paragraph" w:customStyle="1" w:styleId="8">
    <w:name w:val="正文 首缩2"/>
    <w:basedOn w:val="2"/>
    <w:next w:val="5"/>
    <w:qFormat/>
    <w:uiPriority w:val="99"/>
    <w:pPr>
      <w:ind w:firstLine="560"/>
    </w:pPr>
    <w:rPr>
      <w:sz w:val="28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2022-03-21T03:32:00Z</dcterms:created>
  <dc:creator>杰宝</dc:creator>
  <cp:lastModifiedBy>杰宝</cp:lastModifiedBy>
  <dcterms:modified xsi:type="dcterms:W3CDTF">2022-03-21T03:32:41Z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