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协议书编号：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  <w:bookmarkStart w:id="0" w:name="_GoBack"/>
      <w:bookmarkEnd w:id="0"/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贵阳市科协重点科普资助项目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44"/>
        </w:rPr>
      </w:pPr>
      <w:r>
        <w:rPr>
          <w:rFonts w:hint="eastAsia" w:ascii="黑体" w:eastAsia="黑体"/>
          <w:bCs/>
          <w:color w:val="000000"/>
          <w:sz w:val="44"/>
          <w:szCs w:val="44"/>
        </w:rPr>
        <w:t>协  议 书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</w:rPr>
      </w:pPr>
    </w:p>
    <w:p>
      <w:pPr>
        <w:spacing w:line="500" w:lineRule="exact"/>
        <w:jc w:val="center"/>
        <w:rPr>
          <w:rFonts w:hint="eastAsia" w:eastAsia="华文中宋"/>
          <w:sz w:val="44"/>
        </w:rPr>
      </w:pPr>
    </w:p>
    <w:p>
      <w:pPr>
        <w:ind w:left="1200" w:hanging="1200" w:hangingChars="500"/>
        <w:rPr>
          <w:rFonts w:hint="eastAsia" w:ascii="宋体" w:cs="宋体"/>
          <w:sz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200" w:hanging="1200" w:hangingChars="500"/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项 目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名 称：</w:t>
            </w:r>
          </w:p>
          <w:p>
            <w:pPr>
              <w:ind w:left="1200" w:hanging="1200" w:hangingChars="500"/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起 止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 xml:space="preserve"> 年 限：</w:t>
            </w:r>
          </w:p>
          <w:p>
            <w:pPr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项目实施单位：</w:t>
            </w:r>
          </w:p>
          <w:p>
            <w:pPr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通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讯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地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 xml:space="preserve">址： </w:t>
            </w:r>
          </w:p>
          <w:p>
            <w:pPr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邮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政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编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 xml:space="preserve">码：              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sz w:val="24"/>
              </w:rPr>
              <w:t>电 话：</w:t>
            </w:r>
          </w:p>
          <w:p>
            <w:pPr>
              <w:jc w:val="both"/>
              <w:rPr>
                <w:rFonts w:hint="eastAsia" w:ascii="宋体" w:cs="宋体"/>
                <w:sz w:val="24"/>
                <w:vertAlign w:val="baseline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电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  <w:lang w:eastAsia="zh-CN"/>
              </w:rPr>
              <w:t>子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4"/>
                <w:lang w:eastAsia="zh-CN"/>
              </w:rPr>
              <w:t>邮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  <w:lang w:eastAsia="zh-CN"/>
              </w:rPr>
              <w:t>箱</w:t>
            </w:r>
            <w:r>
              <w:rPr>
                <w:rFonts w:hint="eastAsia" w:ascii="宋体" w:cs="宋体"/>
                <w:sz w:val="24"/>
              </w:rPr>
              <w:t>：              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sz w:val="24"/>
              </w:rPr>
              <w:t>传 真：</w:t>
            </w: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jc w:val="center"/>
        <w:rPr>
          <w:rFonts w:hint="eastAsia" w:eastAsia="华文中宋"/>
          <w:sz w:val="32"/>
        </w:rPr>
      </w:pPr>
      <w:r>
        <w:rPr>
          <w:rFonts w:eastAsia="华文中宋"/>
          <w:sz w:val="32"/>
        </w:rPr>
        <w:t>贵阳市</w:t>
      </w:r>
      <w:r>
        <w:rPr>
          <w:rFonts w:hint="eastAsia" w:eastAsia="华文中宋"/>
          <w:sz w:val="32"/>
        </w:rPr>
        <w:t>科协</w:t>
      </w:r>
      <w:r>
        <w:rPr>
          <w:rFonts w:eastAsia="华文中宋"/>
          <w:sz w:val="32"/>
        </w:rPr>
        <w:t xml:space="preserve">   </w:t>
      </w:r>
      <w:r>
        <w:rPr>
          <w:rFonts w:hint="eastAsia" w:eastAsia="华文中宋"/>
          <w:sz w:val="32"/>
        </w:rPr>
        <w:t>制</w:t>
      </w:r>
    </w:p>
    <w:p>
      <w:pPr>
        <w:spacing w:line="500" w:lineRule="exact"/>
        <w:jc w:val="center"/>
        <w:rPr>
          <w:rFonts w:hint="eastAsia" w:eastAsia="华文中宋"/>
          <w:sz w:val="32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一、项目主要内容和目标</w:t>
      </w:r>
    </w:p>
    <w:tbl>
      <w:tblPr>
        <w:tblStyle w:val="8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8" w:hRule="atLeast"/>
        </w:trPr>
        <w:tc>
          <w:tcPr>
            <w:tcW w:w="8835" w:type="dxa"/>
            <w:tcBorders>
              <w:tl2br w:val="nil"/>
              <w:tr2bl w:val="nil"/>
            </w:tcBorders>
          </w:tcPr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cs="宋体"/>
                <w:sz w:val="24"/>
              </w:rPr>
            </w:pPr>
          </w:p>
          <w:p>
            <w:pPr>
              <w:spacing w:line="500" w:lineRule="exact"/>
              <w:ind w:firstLine="570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二、项目考核指标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8" w:hRule="atLeast"/>
        </w:trPr>
        <w:tc>
          <w:tcPr>
            <w:tcW w:w="8199" w:type="dxa"/>
            <w:tcBorders>
              <w:tl2br w:val="nil"/>
              <w:tr2bl w:val="nil"/>
            </w:tcBorders>
          </w:tcPr>
          <w:p>
            <w:pPr>
              <w:ind w:firstLine="560" w:firstLineChars="200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三、项目实施计划及任务分工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4" w:hRule="atLeast"/>
        </w:trPr>
        <w:tc>
          <w:tcPr>
            <w:tcW w:w="8381" w:type="dxa"/>
            <w:tcBorders>
              <w:tl2br w:val="nil"/>
              <w:tr2bl w:val="nil"/>
            </w:tcBorders>
          </w:tcPr>
          <w:p>
            <w:pPr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spacing w:line="500" w:lineRule="exact"/>
        <w:rPr>
          <w:rFonts w:hint="eastAsia"/>
        </w:rPr>
      </w:pPr>
      <w:r>
        <w:rPr>
          <w:rFonts w:hint="eastAsia"/>
          <w:sz w:val="28"/>
        </w:rPr>
        <w:t>四、经费预算及来源</w:t>
      </w:r>
    </w:p>
    <w:p>
      <w:pPr>
        <w:spacing w:line="500" w:lineRule="exact"/>
        <w:ind w:firstLine="140" w:firstLineChars="50"/>
        <w:rPr>
          <w:rFonts w:hint="eastAsia"/>
          <w:sz w:val="28"/>
        </w:rPr>
      </w:pPr>
      <w:r>
        <w:rPr>
          <w:rFonts w:hint="eastAsia"/>
          <w:sz w:val="28"/>
        </w:rPr>
        <w:t xml:space="preserve">经费支出预算              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单位：万元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95" w:type="dxa"/>
            <w:tcBorders>
              <w:tl2br w:val="nil"/>
              <w:tr2bl w:val="nil"/>
            </w:tcBorders>
          </w:tcPr>
          <w:p>
            <w:pPr>
              <w:pStyle w:val="5"/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总  预  算       </w:t>
            </w:r>
          </w:p>
        </w:tc>
        <w:tc>
          <w:tcPr>
            <w:tcW w:w="6413" w:type="dxa"/>
            <w:tcBorders>
              <w:tl2br w:val="nil"/>
              <w:tr2bl w:val="nil"/>
            </w:tcBorders>
          </w:tcPr>
          <w:p>
            <w:pPr>
              <w:pStyle w:val="5"/>
              <w:spacing w:line="5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8508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line="5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各分项预算</w:t>
            </w:r>
            <w:r>
              <w:rPr>
                <w:rFonts w:hint="eastAsia" w:eastAsia="仿宋_GB2312"/>
                <w:sz w:val="28"/>
                <w:lang w:eastAsia="zh-CN"/>
              </w:rPr>
              <w:t>：</w:t>
            </w:r>
          </w:p>
          <w:p>
            <w:pPr>
              <w:pStyle w:val="5"/>
              <w:spacing w:line="500" w:lineRule="exact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市科协资助经费：</w:t>
            </w:r>
            <w:r>
              <w:rPr>
                <w:rFonts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lang w:val="en-US" w:eastAsia="zh-CN"/>
              </w:rPr>
              <w:t>万元</w:t>
            </w:r>
          </w:p>
          <w:p>
            <w:pPr>
              <w:pStyle w:val="5"/>
              <w:spacing w:line="500" w:lineRule="exact"/>
              <w:ind w:firstLine="280" w:firstLineChars="100"/>
              <w:rPr>
                <w:rFonts w:hint="eastAsia" w:eastAsia="仿宋_GB2312"/>
                <w:sz w:val="28"/>
              </w:rPr>
            </w:pPr>
          </w:p>
        </w:tc>
      </w:tr>
    </w:tbl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五、共同条款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1．本协议执行过程中如需修改原协议内容，必须经甲（</w:t>
      </w:r>
      <w:r>
        <w:rPr>
          <w:sz w:val="28"/>
        </w:rPr>
        <w:t>贵阳市</w:t>
      </w:r>
      <w:r>
        <w:rPr>
          <w:rFonts w:hint="eastAsia"/>
          <w:sz w:val="28"/>
        </w:rPr>
        <w:t>科协）、乙（项目承担单位）双方共同商定。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2．项目经费拨款计划由甲方报</w:t>
      </w:r>
      <w:r>
        <w:rPr>
          <w:sz w:val="28"/>
        </w:rPr>
        <w:t>贵阳市科协</w:t>
      </w:r>
      <w:r>
        <w:rPr>
          <w:rFonts w:hint="eastAsia"/>
          <w:sz w:val="28"/>
        </w:rPr>
        <w:t>审核备案后，由财务部门拨至乙方帐号。乙方要严格按照所申报项目中的有关内容执行，专款专用。若经费超支，由乙方自筹解决，但不得影响本项目的执行。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3．协议到期后，乙方必须按协议规定的内容向甲方提交项目总结报告、项目经费决算和体现项目成果的有关材料，并按规定组织验收。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4．乙方因主观原因致使计划无法执行，甲方有权提出终止协议，并视实际情况追回全部或部分经费；甲方无故不履行协议，经费不得追回。乙方因故要求解除协议时，甲方可视情况追回全部或部分经费。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5．甲方承担项目的主要管理职能，并负责监督、检查乙方执行协议的情况，在职权范围内尽可能帮助乙方解决困难；乙方负责将各种上报材料汇集整理后报给甲方。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6．本协议一式2份，甲方、乙方各存1份。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．本协议所协议的其他条款如下：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（1）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（2）</w:t>
      </w:r>
    </w:p>
    <w:p>
      <w:pPr>
        <w:spacing w:line="50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>（3）</w:t>
      </w:r>
    </w:p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六、协议签约各方</w:t>
      </w:r>
    </w:p>
    <w:p>
      <w:pPr>
        <w:spacing w:line="460" w:lineRule="exact"/>
        <w:ind w:firstLine="523" w:firstLineChars="187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甲方：</w:t>
      </w:r>
      <w:r>
        <w:rPr>
          <w:rFonts w:eastAsia="黑体"/>
          <w:sz w:val="28"/>
        </w:rPr>
        <w:t>贵阳市</w:t>
      </w:r>
      <w:r>
        <w:rPr>
          <w:rFonts w:hint="eastAsia" w:eastAsia="黑体"/>
          <w:sz w:val="28"/>
        </w:rPr>
        <w:t>科协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科普部负责人(签字)：               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</w:p>
    <w:p>
      <w:pPr>
        <w:spacing w:line="460" w:lineRule="exact"/>
        <w:ind w:firstLine="599" w:firstLineChars="214"/>
        <w:rPr>
          <w:rFonts w:hint="eastAsia"/>
          <w:sz w:val="28"/>
        </w:rPr>
      </w:pPr>
    </w:p>
    <w:p>
      <w:pPr>
        <w:spacing w:line="460" w:lineRule="exact"/>
        <w:ind w:firstLine="599" w:firstLineChars="214"/>
        <w:jc w:val="center"/>
        <w:rPr>
          <w:rFonts w:hint="eastAsia"/>
          <w:sz w:val="28"/>
        </w:rPr>
      </w:pPr>
      <w:r>
        <w:rPr>
          <w:sz w:val="28"/>
        </w:rPr>
        <w:t xml:space="preserve">                   贵阳市科学技术协会</w:t>
      </w:r>
    </w:p>
    <w:p>
      <w:pPr>
        <w:spacing w:line="460" w:lineRule="exact"/>
        <w:ind w:firstLine="599" w:firstLineChars="214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年    月     日</w:t>
      </w:r>
    </w:p>
    <w:p>
      <w:pPr>
        <w:spacing w:line="460" w:lineRule="exact"/>
        <w:ind w:firstLine="523" w:firstLineChars="187"/>
        <w:rPr>
          <w:rFonts w:hint="eastAsia" w:eastAsia="黑体"/>
          <w:sz w:val="28"/>
        </w:rPr>
      </w:pPr>
    </w:p>
    <w:p>
      <w:pPr>
        <w:spacing w:line="460" w:lineRule="exact"/>
        <w:ind w:firstLine="523" w:firstLineChars="187"/>
        <w:rPr>
          <w:rFonts w:hint="eastAsia"/>
          <w:sz w:val="28"/>
        </w:rPr>
      </w:pPr>
      <w:r>
        <w:rPr>
          <w:rFonts w:hint="eastAsia" w:eastAsia="黑体"/>
          <w:sz w:val="28"/>
        </w:rPr>
        <w:t>乙方</w:t>
      </w:r>
      <w:r>
        <w:rPr>
          <w:rFonts w:hint="eastAsia" w:ascii="黑体" w:eastAsia="黑体"/>
          <w:sz w:val="28"/>
        </w:rPr>
        <w:t>（项目承担单位）</w:t>
      </w:r>
      <w:r>
        <w:rPr>
          <w:rFonts w:hint="eastAsia"/>
          <w:sz w:val="28"/>
        </w:rPr>
        <w:t>：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/>
          <w:sz w:val="28"/>
        </w:rPr>
        <w:t>单位负责人</w:t>
      </w:r>
      <w:r>
        <w:rPr>
          <w:rFonts w:hint="eastAsia" w:ascii="宋体"/>
          <w:sz w:val="28"/>
        </w:rPr>
        <w:t>(签字)：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                      </w:t>
      </w:r>
    </w:p>
    <w:p>
      <w:pPr>
        <w:spacing w:line="460" w:lineRule="exact"/>
        <w:ind w:firstLine="5698" w:firstLineChars="2035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单位公章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                   年    月     日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户名：</w:t>
      </w:r>
    </w:p>
    <w:p>
      <w:pPr>
        <w:spacing w:line="460" w:lineRule="exact"/>
        <w:ind w:firstLine="523" w:firstLineChars="187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开户银行：</w:t>
      </w:r>
    </w:p>
    <w:p>
      <w:pPr>
        <w:spacing w:line="460" w:lineRule="exact"/>
        <w:ind w:firstLine="523" w:firstLineChars="187"/>
        <w:rPr>
          <w:rFonts w:hint="eastAsia"/>
          <w:sz w:val="28"/>
        </w:rPr>
      </w:pPr>
      <w:r>
        <w:rPr>
          <w:rFonts w:hint="eastAsia" w:ascii="宋体"/>
          <w:sz w:val="28"/>
        </w:rPr>
        <w:t>帐号：</w:t>
      </w:r>
    </w:p>
    <w:p>
      <w:pPr>
        <w:tabs>
          <w:tab w:val="left" w:pos="6880"/>
        </w:tabs>
        <w:rPr>
          <w:rFonts w:hint="eastAsia" w:ascii="仿宋" w:eastAsia="仿宋"/>
          <w:sz w:val="32"/>
          <w:szCs w:val="32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2098" w:right="1531" w:bottom="1701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_GB2312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aRerNAAAAADAQAA&#10;DwAAAAAAAAABACAAAAAiAAAAZHJzL2Rvd25yZXYueG1sUEsBAhQAFAAAAAgAh07iQGeqDXjoAQAA&#10;pwMAAA4AAAAAAAAAAQAgAAAAHwEAAGRycy9lMm9Eb2MueG1sUEsFBgAAAAAGAAYAWQEAAHkFAAAA&#10;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4671EC3"/>
    <w:rsid w:val="0C9C4B82"/>
    <w:rsid w:val="116322F9"/>
    <w:rsid w:val="11F80DAD"/>
    <w:rsid w:val="22485ED6"/>
    <w:rsid w:val="2AF55F84"/>
    <w:rsid w:val="2BA22F6C"/>
    <w:rsid w:val="2D2920AD"/>
    <w:rsid w:val="2E0C730E"/>
    <w:rsid w:val="45040FE8"/>
    <w:rsid w:val="472A0301"/>
    <w:rsid w:val="48C774A1"/>
    <w:rsid w:val="4C7358A6"/>
    <w:rsid w:val="51F32EDB"/>
    <w:rsid w:val="53C0164B"/>
    <w:rsid w:val="5745033A"/>
    <w:rsid w:val="585D3703"/>
    <w:rsid w:val="595B567B"/>
    <w:rsid w:val="66D3107F"/>
    <w:rsid w:val="680967C3"/>
    <w:rsid w:val="6E6F1980"/>
    <w:rsid w:val="717864E9"/>
    <w:rsid w:val="7B0D4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 w:val="0"/>
      <w:adjustRightInd w:val="0"/>
      <w:spacing w:line="360" w:lineRule="auto"/>
      <w:jc w:val="center"/>
      <w:textAlignment w:val="baseline"/>
    </w:pPr>
    <w:rPr>
      <w:rFonts w:ascii="隶书_GB2312" w:eastAsia="隶书_GB2312" w:cs="Times New Roman"/>
      <w:kern w:val="0"/>
      <w:sz w:val="7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21</Pages>
  <Words>3854</Words>
  <Characters>3945</Characters>
  <Lines>476</Lines>
  <Paragraphs>186</Paragraphs>
  <TotalTime>0</TotalTime>
  <ScaleCrop>false</ScaleCrop>
  <LinksUpToDate>false</LinksUpToDate>
  <CharactersWithSpaces>5063</CharactersWithSpaces>
  <Application>WPS Office_11.8.6.8811_F1E327BC-269C-435d-A152-05C5408002CA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2022-04-07T06:43:00Z</dcterms:created>
  <dc:creator>ysgz</dc:creator>
  <cp:lastModifiedBy>张磊</cp:lastModifiedBy>
  <cp:lastPrinted>2022-04-07T07:03:00Z</cp:lastPrinted>
  <dcterms:modified xsi:type="dcterms:W3CDTF">2023-03-07T09:10:29Z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