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b w:val="0"/>
          <w:bCs w:val="0"/>
          <w:sz w:val="28"/>
          <w:szCs w:val="28"/>
          <w:lang w:val="en-US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宋庆龄少年儿童发明奖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活动贵阳赛区作品申报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查新说明</w:t>
      </w:r>
    </w:p>
    <w:bookmarkEnd w:id="0"/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 xml:space="preserve">     </w:t>
      </w: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 xml:space="preserve"> </w:t>
      </w:r>
      <w:r>
        <w:rPr>
          <w:rFonts w:hint="eastAsia" w:ascii="黑体" w:eastAsia="黑体"/>
          <w:b w:val="0"/>
          <w:bCs w:val="0"/>
          <w:color w:val="000000"/>
          <w:sz w:val="28"/>
          <w:szCs w:val="28"/>
          <w:lang w:eastAsia="zh-CN"/>
        </w:rPr>
        <w:t>一、作品查新概要</w:t>
      </w:r>
      <w:r>
        <w:rPr>
          <w:rFonts w:hint="eastAsia" w:ascii="黑体" w:eastAsia="黑体"/>
          <w:b w:val="0"/>
          <w:bCs w:val="0"/>
          <w:color w:val="000000"/>
          <w:sz w:val="28"/>
          <w:szCs w:val="28"/>
        </w:rPr>
        <w:t>（字数：50-300字）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作品名称：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作品的创新要点：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</w:t>
      </w:r>
      <w:r>
        <w:rPr>
          <w:rFonts w:hint="default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eastAsia="zh-CN"/>
        </w:rPr>
        <w:t xml:space="preserve">作品的查新点：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 xml:space="preserve">    二、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查新网址与关键词以及找到相关专利的数量（字数：50-300字）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b/>
          <w:color w:val="FF0000"/>
          <w:sz w:val="28"/>
          <w:szCs w:val="28"/>
          <w:lang w:eastAsia="zh-CN"/>
        </w:rPr>
      </w:pPr>
      <w:r>
        <w:rPr>
          <w:rFonts w:hint="eastAsia" w:ascii="黑体" w:eastAsia="黑体"/>
          <w:b/>
          <w:color w:val="FF0000"/>
          <w:sz w:val="28"/>
          <w:szCs w:val="28"/>
          <w:lang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b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b/>
          <w:color w:val="FF0000"/>
          <w:sz w:val="28"/>
          <w:szCs w:val="28"/>
        </w:rPr>
      </w:pPr>
      <w:r>
        <w:rPr>
          <w:rFonts w:hint="eastAsia" w:ascii="黑体" w:eastAsia="黑体"/>
          <w:b/>
          <w:color w:val="FF0000"/>
          <w:sz w:val="28"/>
          <w:szCs w:val="28"/>
          <w:lang w:eastAsia="zh-CN"/>
        </w:rPr>
        <w:t xml:space="preserve">   </w:t>
      </w:r>
      <w:r>
        <w:rPr>
          <w:rFonts w:hint="eastAsia" w:ascii="黑体" w:eastAsia="黑体"/>
          <w:b w:val="0"/>
          <w:bCs/>
          <w:color w:val="FF0000"/>
          <w:sz w:val="28"/>
          <w:szCs w:val="28"/>
          <w:lang w:eastAsia="zh-CN"/>
        </w:rPr>
        <w:t xml:space="preserve">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与本发明最相近的发明专利号、名称与摘要（字数：50-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8</w:t>
      </w:r>
      <w:r>
        <w:rPr>
          <w:rFonts w:hint="eastAsia" w:ascii="黑体" w:eastAsia="黑体"/>
          <w:b w:val="0"/>
          <w:bCs/>
          <w:color w:val="000000"/>
          <w:sz w:val="28"/>
          <w:szCs w:val="28"/>
        </w:rPr>
        <w:t>00字）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b/>
          <w:color w:val="FF0000"/>
          <w:sz w:val="28"/>
          <w:szCs w:val="28"/>
          <w:lang w:eastAsia="zh-CN"/>
        </w:rPr>
      </w:pPr>
      <w:r>
        <w:rPr>
          <w:rFonts w:hint="eastAsia" w:ascii="黑体" w:eastAsia="黑体"/>
          <w:b/>
          <w:color w:val="FF0000"/>
          <w:sz w:val="28"/>
          <w:szCs w:val="28"/>
          <w:lang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b/>
          <w:color w:val="FF000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eastAsia="黑体"/>
          <w:b w:val="0"/>
          <w:bCs/>
          <w:color w:val="FF000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/>
          <w:color w:val="FF0000"/>
          <w:sz w:val="28"/>
          <w:szCs w:val="28"/>
          <w:lang w:eastAsia="zh-CN"/>
        </w:rPr>
        <w:t xml:space="preserve">    </w:t>
      </w:r>
      <w:r>
        <w:rPr>
          <w:rFonts w:hint="eastAsia" w:ascii="黑体" w:eastAsia="黑体"/>
          <w:b w:val="0"/>
          <w:bCs/>
          <w:color w:val="000000"/>
          <w:sz w:val="28"/>
          <w:szCs w:val="28"/>
          <w:lang w:eastAsia="zh-CN"/>
        </w:rPr>
        <w:t>四、作品查新结论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  <w:lang w:eastAsia="zh-CN"/>
        </w:rPr>
        <w:t xml:space="preserve"> A.新颖（无完全相同专利或现有专利不含本发明内容）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eastAsia="zh-CN"/>
        </w:rPr>
        <w:t xml:space="preserve">       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  <w:lang w:eastAsia="zh-CN"/>
        </w:rPr>
        <w:t xml:space="preserve"> B.新颖性一般（与现有专利有部分内容相同）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18"/>
          <w:szCs w:val="18"/>
          <w:lang w:eastAsia="zh-CN"/>
        </w:rPr>
      </w:pPr>
      <w:r>
        <w:rPr>
          <w:rFonts w:hint="eastAsia"/>
        </w:rPr>
        <w:t xml:space="preserve">   </w:t>
      </w: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宋体" w:hAnsi="宋体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C.不新颖（与现有专利完全相同，本项目作废，请重新立项）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作者（手写签名）</w:t>
      </w:r>
      <w:r>
        <w:rPr>
          <w:rFonts w:hint="default"/>
          <w:sz w:val="24"/>
          <w:szCs w:val="24"/>
          <w:lang w:val="en-US" w:eastAsia="zh-CN"/>
        </w:rPr>
        <w:t>:</w:t>
      </w:r>
      <w:r>
        <w:rPr>
          <w:rFonts w:hint="eastAsia"/>
          <w:sz w:val="24"/>
          <w:szCs w:val="24"/>
          <w:lang w:val="en-US" w:eastAsia="zh-CN"/>
        </w:rPr>
        <w:t xml:space="preserve">       </w:t>
      </w:r>
      <w:r>
        <w:rPr>
          <w:rFonts w:hint="default"/>
          <w:sz w:val="24"/>
          <w:szCs w:val="24"/>
          <w:lang w:val="en-US" w:eastAsia="zh-CN"/>
        </w:rPr>
        <w:t xml:space="preserve">      </w:t>
      </w:r>
      <w:r>
        <w:rPr>
          <w:rFonts w:hint="eastAsia"/>
          <w:sz w:val="24"/>
          <w:szCs w:val="24"/>
          <w:lang w:val="en-US" w:eastAsia="zh-CN"/>
        </w:rPr>
        <w:t xml:space="preserve">  学校（盖章）</w:t>
      </w:r>
      <w:r>
        <w:rPr>
          <w:rFonts w:hint="default"/>
          <w:sz w:val="24"/>
          <w:szCs w:val="24"/>
          <w:lang w:val="en-US"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        </w:t>
      </w:r>
      <w:r>
        <w:rPr>
          <w:rFonts w:hint="eastAsia"/>
          <w:sz w:val="24"/>
          <w:szCs w:val="24"/>
          <w:lang w:val="en-US" w:eastAsia="zh-CN"/>
        </w:rPr>
        <w:t>指导老师</w:t>
      </w:r>
      <w:r>
        <w:rPr>
          <w:rFonts w:hint="default" w:ascii="Calibri" w:hAnsi="Calibri" w:eastAsia="宋体" w:cs="宋体"/>
          <w:b w:val="0"/>
          <w:bCs w:val="0"/>
          <w:i w:val="0"/>
          <w:iCs w:val="0"/>
          <w:color w:val="auto"/>
          <w:kern w:val="2"/>
          <w:sz w:val="24"/>
          <w:szCs w:val="24"/>
          <w:highlight w:val="none"/>
          <w:vertAlign w:val="baseline"/>
          <w:lang w:val="en-US" w:eastAsia="zh-CN" w:bidi="ar-SA"/>
        </w:rPr>
        <w:t>（手写签名）: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</w:t>
      </w:r>
      <w:r>
        <w:rPr>
          <w:rFonts w:hint="default"/>
          <w:sz w:val="24"/>
          <w:szCs w:val="24"/>
          <w:lang w:val="en-US"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default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  <w:lang w:eastAsia="zh-CN"/>
        </w:rPr>
        <w:t>年   月  日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届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贵州省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宋庆龄少年儿童发明奖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活动贵阳赛区作品申报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查新说明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（示例）</w:t>
      </w:r>
    </w:p>
    <w:p>
      <w:pPr>
        <w:spacing w:line="480" w:lineRule="auto"/>
        <w:ind w:firstLine="600" w:firstLineChars="250"/>
        <w:rPr>
          <w:sz w:val="24"/>
          <w:szCs w:val="24"/>
        </w:rPr>
      </w:pPr>
    </w:p>
    <w:p>
      <w:pPr>
        <w:spacing w:line="480" w:lineRule="auto"/>
        <w:ind w:left="0" w:leftChars="0" w:firstLine="0" w:firstLineChars="0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color w:val="000000"/>
          <w:sz w:val="24"/>
          <w:szCs w:val="24"/>
          <w:lang w:eastAsia="zh-CN"/>
        </w:rPr>
        <w:t xml:space="preserve">      </w:t>
      </w:r>
      <w:r>
        <w:rPr>
          <w:rFonts w:hint="eastAsia" w:ascii="黑体" w:eastAsia="黑体"/>
          <w:b w:val="0"/>
          <w:bCs w:val="0"/>
          <w:color w:val="FF0000"/>
          <w:sz w:val="28"/>
          <w:szCs w:val="28"/>
          <w:lang w:eastAsia="zh-CN"/>
        </w:rPr>
        <w:t>一、作品查新概要</w:t>
      </w:r>
      <w:r>
        <w:rPr>
          <w:rFonts w:hint="eastAsia" w:ascii="黑体" w:eastAsia="黑体"/>
          <w:b w:val="0"/>
          <w:bCs w:val="0"/>
          <w:color w:val="FF0000"/>
          <w:sz w:val="28"/>
          <w:szCs w:val="28"/>
        </w:rPr>
        <w:t>（字数：50-300字）</w:t>
      </w:r>
    </w:p>
    <w:p>
      <w:pPr>
        <w:spacing w:line="480" w:lineRule="auto"/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      作品名称：</w:t>
      </w:r>
      <w:r>
        <w:rPr>
          <w:rFonts w:hint="eastAsia"/>
          <w:sz w:val="24"/>
          <w:szCs w:val="24"/>
        </w:rPr>
        <w:t>《儿童坐姿监控智能椅》</w:t>
      </w:r>
    </w:p>
    <w:p>
      <w:pPr>
        <w:spacing w:line="480" w:lineRule="auto"/>
        <w:ind w:left="0" w:leftChars="0" w:firstLine="0" w:firstLineChars="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作品的创新要点： </w:t>
      </w:r>
      <w:r>
        <w:rPr>
          <w:rFonts w:hint="eastAsia"/>
          <w:sz w:val="24"/>
          <w:szCs w:val="24"/>
        </w:rPr>
        <w:t>通过集成控制电路，利用水银开关来监测儿童坐姿是否正确，有无前倾后仰，通过声光报警来提醒老师纠正孩子，既保证了孩子安全又纠正了孩子的坐姿习惯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spacing w:line="480" w:lineRule="auto"/>
        <w:ind w:firstLine="600" w:firstLineChars="250"/>
        <w:rPr>
          <w:rFonts w:hint="eastAsia" w:ascii="黑体" w:eastAsia="黑体"/>
          <w:b/>
          <w:color w:val="FF0000"/>
          <w:sz w:val="28"/>
          <w:szCs w:val="28"/>
        </w:rPr>
      </w:pPr>
      <w:r>
        <w:rPr>
          <w:rFonts w:hint="eastAsia"/>
          <w:sz w:val="24"/>
          <w:szCs w:val="24"/>
          <w:lang w:eastAsia="zh-CN"/>
        </w:rPr>
        <w:t xml:space="preserve"> 作品的查新点：</w:t>
      </w:r>
      <w:r>
        <w:rPr>
          <w:sz w:val="24"/>
          <w:szCs w:val="24"/>
        </w:rPr>
        <w:t>水银传感器监测椅子是否倾斜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sz w:val="24"/>
          <w:szCs w:val="24"/>
        </w:rPr>
        <w:t>椅子倾斜角度大于设定值时，LED灯带发光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sz w:val="24"/>
          <w:szCs w:val="24"/>
        </w:rPr>
        <w:t>提醒器发出高响度报警声音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widowControl/>
        <w:spacing w:line="480" w:lineRule="auto"/>
        <w:ind w:left="0" w:leftChars="0" w:firstLine="0" w:firstLineChars="0"/>
        <w:jc w:val="left"/>
        <w:rPr>
          <w:rFonts w:ascii="黑体" w:eastAsia="黑体"/>
          <w:b/>
          <w:color w:val="FF0000"/>
          <w:sz w:val="28"/>
          <w:szCs w:val="28"/>
        </w:rPr>
      </w:pPr>
      <w:r>
        <w:rPr>
          <w:rFonts w:hint="eastAsia" w:ascii="黑体" w:eastAsia="黑体"/>
          <w:b/>
          <w:color w:val="FF0000"/>
          <w:sz w:val="28"/>
          <w:szCs w:val="28"/>
          <w:lang w:eastAsia="zh-CN"/>
        </w:rPr>
        <w:t xml:space="preserve">  </w:t>
      </w:r>
      <w:r>
        <w:rPr>
          <w:rFonts w:hint="eastAsia" w:ascii="黑体" w:eastAsia="黑体"/>
          <w:b w:val="0"/>
          <w:bCs/>
          <w:color w:val="FF0000"/>
          <w:sz w:val="28"/>
          <w:szCs w:val="28"/>
          <w:lang w:eastAsia="zh-CN"/>
        </w:rPr>
        <w:t xml:space="preserve">   二、</w:t>
      </w:r>
      <w:r>
        <w:rPr>
          <w:rFonts w:hint="eastAsia" w:ascii="黑体" w:eastAsia="黑体"/>
          <w:b w:val="0"/>
          <w:bCs/>
          <w:color w:val="FF0000"/>
          <w:sz w:val="28"/>
          <w:szCs w:val="28"/>
        </w:rPr>
        <w:t>查新网址与关键词以及找到相关专利的数量（字数：50-300字）</w:t>
      </w:r>
    </w:p>
    <w:p>
      <w:pPr>
        <w:widowControl/>
        <w:spacing w:line="480" w:lineRule="auto"/>
        <w:ind w:left="149" w:leftChars="71"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佰腾专利检索网址：http://so.baiten.cn/</w:t>
      </w:r>
    </w:p>
    <w:p>
      <w:pPr>
        <w:widowControl/>
        <w:spacing w:line="480" w:lineRule="auto"/>
        <w:ind w:left="149" w:leftChars="71"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关键词1：椅子   and   倾斜  and  提醒，结果：找到19条相关专利</w:t>
      </w:r>
    </w:p>
    <w:p>
      <w:pPr>
        <w:widowControl/>
        <w:spacing w:line="480" w:lineRule="auto"/>
        <w:ind w:left="1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67325" cy="469265"/>
            <wp:effectExtent l="0" t="0" r="6350" b="5715"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9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ind w:left="149" w:leftChars="71" w:firstLine="480" w:firstLineChars="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关键词2：椅子   and   倾斜  and  LED，结果：找到10条相关专利</w:t>
      </w:r>
    </w:p>
    <w:p>
      <w:pPr>
        <w:widowControl/>
        <w:spacing w:line="480" w:lineRule="auto"/>
        <w:ind w:left="0" w:leftChars="0" w:firstLine="0"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drawing>
          <wp:inline distT="0" distB="0" distL="0" distR="0">
            <wp:extent cx="5267325" cy="533400"/>
            <wp:effectExtent l="0" t="0" r="6350" b="4445"/>
            <wp:docPr id="102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ind w:left="149" w:leftChars="71"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关键词3：椅   and   倾斜  and  LED  and  声音，结果：找到12条相关专利</w:t>
      </w:r>
    </w:p>
    <w:p>
      <w:pPr>
        <w:widowControl/>
        <w:spacing w:line="480" w:lineRule="auto"/>
        <w:ind w:left="0" w:leftChars="0" w:firstLine="0" w:firstLineChars="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67325" cy="495300"/>
            <wp:effectExtent l="0" t="0" r="9525" b="0"/>
            <wp:docPr id="1028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80" w:lineRule="auto"/>
        <w:ind w:left="150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   …………………</w:t>
      </w:r>
    </w:p>
    <w:p>
      <w:pPr>
        <w:spacing w:line="480" w:lineRule="auto"/>
        <w:ind w:firstLine="560" w:firstLineChars="200"/>
        <w:rPr>
          <w:rFonts w:hint="eastAsia" w:ascii="黑体" w:eastAsia="黑体"/>
          <w:b w:val="0"/>
          <w:bCs/>
          <w:color w:val="FF0000"/>
          <w:sz w:val="28"/>
          <w:szCs w:val="28"/>
        </w:rPr>
      </w:pPr>
      <w:r>
        <w:rPr>
          <w:rFonts w:hint="eastAsia" w:ascii="黑体" w:eastAsia="黑体"/>
          <w:b w:val="0"/>
          <w:bCs/>
          <w:color w:val="FF0000"/>
          <w:sz w:val="28"/>
          <w:szCs w:val="28"/>
          <w:lang w:eastAsia="zh-CN"/>
        </w:rPr>
        <w:t>三、</w:t>
      </w:r>
      <w:r>
        <w:rPr>
          <w:rFonts w:hint="eastAsia" w:ascii="黑体" w:eastAsia="黑体"/>
          <w:b w:val="0"/>
          <w:bCs/>
          <w:color w:val="FF0000"/>
          <w:sz w:val="28"/>
          <w:szCs w:val="28"/>
        </w:rPr>
        <w:t>与本发明最相近的发明专利号、名称与摘要（字数：50-</w:t>
      </w:r>
      <w:r>
        <w:rPr>
          <w:rFonts w:hint="eastAsia" w:ascii="黑体" w:eastAsia="黑体"/>
          <w:b w:val="0"/>
          <w:bCs/>
          <w:color w:val="FF0000"/>
          <w:sz w:val="28"/>
          <w:szCs w:val="28"/>
          <w:lang w:eastAsia="zh-CN"/>
        </w:rPr>
        <w:t>8</w:t>
      </w:r>
      <w:r>
        <w:rPr>
          <w:rFonts w:hint="eastAsia" w:ascii="黑体" w:eastAsia="黑体"/>
          <w:b w:val="0"/>
          <w:bCs/>
          <w:color w:val="FF0000"/>
          <w:sz w:val="28"/>
          <w:szCs w:val="28"/>
        </w:rPr>
        <w:t>00字）</w:t>
      </w:r>
    </w:p>
    <w:p>
      <w:pPr>
        <w:spacing w:line="48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1. </w:t>
      </w:r>
      <w:r>
        <w:rPr>
          <w:rFonts w:hint="eastAsia"/>
          <w:sz w:val="24"/>
          <w:szCs w:val="24"/>
        </w:rPr>
        <w:t>CN200910177704.5一种坐姿监控椅子</w:t>
      </w:r>
    </w:p>
    <w:p>
      <w:pPr>
        <w:spacing w:line="48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摘要： 本发明公开一种坐姿监控椅子，在椅子靠背和靠背支撑用转轴连接，在靠背和靠背支撑之间设置开关，在椅子腿上设置静固定件，在椅坐板上设置动固定件，静固定件和动固定件用转轴连接，在静固定件和动固定件之间设置椅坐板倾斜检测用开关，这些开关与控制电路输入端连接，控制电路输出端与提醒装置相连。控制电路的微电脑根据人体工学原理时刻监管坐姿，不准许人们以不良坐姿长时间就坐。本发明的最大特点是因人们工作学习时离不开椅子，只要使用本发明椅子就能够预防因日积月累坐姿不良引起的颈椎病、脊椎病、腰椎病以及近视疾病。</w:t>
      </w:r>
    </w:p>
    <w:p>
      <w:pPr>
        <w:numPr>
          <w:ilvl w:val="0"/>
          <w:numId w:val="1"/>
        </w:numPr>
        <w:spacing w:line="480" w:lineRule="auto"/>
        <w:ind w:firstLine="560" w:firstLineChars="200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  <w:lang w:eastAsia="zh-CN"/>
        </w:rPr>
        <w:t xml:space="preserve"> …………………</w:t>
      </w:r>
    </w:p>
    <w:p>
      <w:pPr>
        <w:spacing w:line="480" w:lineRule="auto"/>
        <w:ind w:left="0" w:leftChars="0" w:firstLine="0" w:firstLineChars="0"/>
        <w:rPr>
          <w:rFonts w:hint="eastAsia" w:ascii="黑体" w:eastAsia="黑体"/>
          <w:b w:val="0"/>
          <w:bCs w:val="0"/>
          <w:color w:val="FF000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4"/>
          <w:szCs w:val="24"/>
        </w:rPr>
        <w:t> </w:t>
      </w:r>
      <w:r>
        <w:rPr>
          <w:rFonts w:hint="eastAsia"/>
          <w:b w:val="0"/>
          <w:bCs w:val="0"/>
          <w:sz w:val="24"/>
          <w:szCs w:val="24"/>
          <w:lang w:eastAsia="zh-CN"/>
        </w:rPr>
        <w:t xml:space="preserve">     </w:t>
      </w:r>
      <w:r>
        <w:rPr>
          <w:rFonts w:hint="eastAsia" w:ascii="黑体" w:eastAsia="黑体"/>
          <w:b w:val="0"/>
          <w:bCs w:val="0"/>
          <w:color w:val="FF0000"/>
          <w:sz w:val="28"/>
          <w:szCs w:val="28"/>
          <w:lang w:eastAsia="zh-CN"/>
        </w:rPr>
        <w:t>四、作品查新结论</w:t>
      </w:r>
    </w:p>
    <w:p>
      <w:p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  <w:lang w:eastAsia="zh-CN"/>
        </w:rPr>
        <w:t xml:space="preserve">         </w:t>
      </w:r>
      <w:r>
        <w:rPr>
          <w:rFonts w:hint="eastAsia"/>
          <w:sz w:val="24"/>
          <w:szCs w:val="24"/>
          <w:lang w:eastAsia="zh-CN"/>
        </w:rPr>
        <w:t xml:space="preserve"> </w:t>
      </w:r>
      <w:r>
        <w:rPr>
          <w:rFonts w:hint="default" w:ascii="Calibri" w:hAnsi="Calibri" w:eastAsia="Calibri" w:cs="Calibri"/>
          <w:sz w:val="24"/>
          <w:szCs w:val="24"/>
        </w:rPr>
        <w:t>√</w:t>
      </w:r>
      <w:r>
        <w:rPr>
          <w:rFonts w:hint="eastAsia"/>
          <w:sz w:val="24"/>
          <w:szCs w:val="24"/>
          <w:lang w:eastAsia="zh-CN"/>
        </w:rPr>
        <w:t xml:space="preserve"> A.新颖（无完全相同专利或现有专利不含本发明内容）</w:t>
      </w:r>
    </w:p>
    <w:p>
      <w:pPr>
        <w:spacing w:line="480" w:lineRule="auto"/>
        <w:ind w:left="0" w:leftChars="0" w:firstLine="0" w:firstLineChars="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  <w:lang w:eastAsia="zh-CN"/>
        </w:rPr>
        <w:t xml:space="preserve">       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/>
          <w:sz w:val="24"/>
          <w:szCs w:val="24"/>
          <w:lang w:eastAsia="zh-CN"/>
        </w:rPr>
        <w:t xml:space="preserve"> B.新颖性一般（与现有专利有部分内容相同）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</w:rPr>
        <w:t xml:space="preserve">   </w:t>
      </w:r>
      <w:r>
        <w:rPr>
          <w:rFonts w:hint="eastAsia"/>
          <w:lang w:eastAsia="zh-CN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宋体" w:hAnsi="宋体"/>
          <w:sz w:val="24"/>
          <w:szCs w:val="24"/>
          <w:lang w:eastAsia="zh-CN"/>
        </w:rPr>
        <w:t xml:space="preserve"> </w:t>
      </w:r>
      <w:r>
        <w:rPr>
          <w:rFonts w:hint="eastAsia"/>
          <w:sz w:val="24"/>
          <w:szCs w:val="24"/>
          <w:lang w:eastAsia="zh-CN"/>
        </w:rPr>
        <w:t>C.不新颖（与现有专利完全相同，本项目作废，请重新立项）</w:t>
      </w: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2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65E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f_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批注框文本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915</Words>
  <Characters>1009</Characters>
  <Paragraphs>50</Paragraphs>
  <TotalTime>7</TotalTime>
  <ScaleCrop>false</ScaleCrop>
  <LinksUpToDate>false</LinksUpToDate>
  <CharactersWithSpaces>1279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2019-03-29T23:52:00Z</dcterms:created>
  <dc:creator>User</dc:creator>
  <cp:lastModifiedBy>66</cp:lastModifiedBy>
  <dcterms:modified xsi:type="dcterms:W3CDTF">2024-02-08T15:49:16Z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97B4A1E524CFAA7CA16D0964951BA1E7</vt:lpwstr>
  </property>
  <property fmtid="{D5CDD505-2E9C-101B-9397-08002B2CF9AE}" pid="3" name="KSOProductBuildVer">
    <vt:lpwstr>2052-11.8.2.10624</vt:lpwstr>
  </property>
</Properties>
</file>