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bookmarkStart w:id="36" w:name="_GoBack"/>
      <w:bookmarkEnd w:id="36"/>
    </w:p>
    <w:p>
      <w:pPr>
        <w:spacing w:line="72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outlineLvl w:val="9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贵阳市科协网上办事服务平台</w:t>
      </w:r>
    </w:p>
    <w:p>
      <w:pPr>
        <w:spacing w:line="720" w:lineRule="auto"/>
        <w:jc w:val="center"/>
        <w:outlineLvl w:val="9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用户操作手册</w:t>
      </w: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both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spacing w:line="720" w:lineRule="auto"/>
        <w:jc w:val="center"/>
        <w:rPr>
          <w:rFonts w:hint="eastAsia" w:ascii="仿宋" w:hAnsi="仿宋" w:eastAsia="仿宋" w:cs="仿宋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2023年 6月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0"/>
        <w:rPr>
          <w:rFonts w:hint="eastAsia" w:ascii="仿宋" w:hAnsi="仿宋" w:eastAsia="仿宋" w:cs="仿宋"/>
          <w:sz w:val="36"/>
          <w:szCs w:val="21"/>
          <w:lang w:val="en-US" w:eastAsia="zh-CN"/>
        </w:rPr>
      </w:pPr>
      <w:bookmarkStart w:id="0" w:name="_Toc3106"/>
      <w:bookmarkStart w:id="1" w:name="_Toc1851336627"/>
      <w:bookmarkStart w:id="2" w:name="_Toc9970"/>
      <w:bookmarkStart w:id="3" w:name="_Toc143955588"/>
      <w:bookmarkStart w:id="4" w:name="_Toc32621"/>
      <w:bookmarkStart w:id="5" w:name="_Toc394035764"/>
      <w:bookmarkStart w:id="6" w:name="_Toc27372"/>
      <w:r>
        <w:rPr>
          <w:rFonts w:hint="eastAsia" w:ascii="仿宋" w:hAnsi="仿宋" w:eastAsia="仿宋" w:cs="仿宋"/>
          <w:sz w:val="36"/>
          <w:szCs w:val="21"/>
          <w:lang w:val="en-US" w:eastAsia="zh-CN"/>
        </w:rPr>
        <w:t>一、平台的访问方式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1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bookmarkStart w:id="7" w:name="_Toc14038"/>
      <w:bookmarkStart w:id="8" w:name="_Toc29696"/>
      <w:bookmarkStart w:id="9" w:name="_Toc22454"/>
      <w:bookmarkStart w:id="10" w:name="_Toc11136"/>
      <w:bookmarkStart w:id="11" w:name="_Toc524128606"/>
      <w:bookmarkStart w:id="12" w:name="_Toc1867001847"/>
      <w:bookmarkStart w:id="13" w:name="_Toc1394980994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1.1</w:t>
      </w:r>
      <w:bookmarkEnd w:id="7"/>
      <w:bookmarkEnd w:id="8"/>
      <w:bookmarkEnd w:id="9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贵阳市科协网上办事服务大厅访问地址</w:t>
      </w:r>
      <w:bookmarkEnd w:id="10"/>
    </w:p>
    <w:p>
      <w:p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http://1.207.122.189:9000/</w:t>
      </w:r>
      <w:r>
        <w:drawing>
          <wp:inline distT="0" distB="0" distL="114300" distR="114300">
            <wp:extent cx="5269230" cy="2534285"/>
            <wp:effectExtent l="0" t="0" r="7620" b="1841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bookmarkEnd w:id="12"/>
    <w:bookmarkEnd w:id="13"/>
    <w:p>
      <w:p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14" w:name="_Toc1425"/>
      <w:bookmarkStart w:id="15" w:name="_Toc10634"/>
      <w:bookmarkStart w:id="16" w:name="_Toc31227"/>
      <w:r>
        <w:rPr>
          <w:rFonts w:hint="eastAsia" w:ascii="仿宋" w:hAnsi="仿宋" w:eastAsia="仿宋" w:cs="仿宋"/>
          <w:sz w:val="36"/>
          <w:szCs w:val="21"/>
          <w:lang w:val="en-US" w:eastAsia="zh-CN"/>
        </w:rPr>
        <w:br w:type="page"/>
      </w:r>
    </w:p>
    <w:bookmarkEnd w:id="14"/>
    <w:bookmarkEnd w:id="15"/>
    <w:bookmarkEnd w:id="16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0"/>
        <w:rPr>
          <w:rFonts w:hint="default" w:ascii="仿宋" w:hAnsi="仿宋" w:eastAsia="仿宋" w:cs="仿宋"/>
          <w:w w:val="90"/>
          <w:sz w:val="36"/>
          <w:szCs w:val="21"/>
          <w:lang w:val="en-US" w:eastAsia="zh-CN"/>
        </w:rPr>
      </w:pPr>
      <w:bookmarkStart w:id="17" w:name="_Toc18652"/>
      <w:bookmarkStart w:id="18" w:name="_Toc27204"/>
      <w:bookmarkStart w:id="19" w:name="_Toc13429"/>
      <w:bookmarkStart w:id="20" w:name="_Toc21891"/>
      <w:r>
        <w:rPr>
          <w:rFonts w:hint="eastAsia" w:ascii="仿宋" w:hAnsi="仿宋" w:eastAsia="仿宋" w:cs="仿宋"/>
          <w:w w:val="90"/>
          <w:sz w:val="36"/>
          <w:szCs w:val="21"/>
          <w:lang w:val="en-US" w:eastAsia="zh-CN"/>
        </w:rPr>
        <w:t>贵阳市科协网上办事服务大厅操作说明</w:t>
      </w:r>
      <w:bookmarkEnd w:id="17"/>
      <w:bookmarkEnd w:id="18"/>
      <w:bookmarkEnd w:id="19"/>
      <w:bookmarkStart w:id="21" w:name="_Toc3912"/>
      <w:bookmarkStart w:id="22" w:name="_Toc29574"/>
      <w:bookmarkStart w:id="23" w:name="_Toc16060"/>
      <w:r>
        <w:rPr>
          <w:rFonts w:hint="eastAsia" w:ascii="仿宋" w:hAnsi="仿宋" w:eastAsia="仿宋" w:cs="仿宋"/>
          <w:w w:val="90"/>
          <w:sz w:val="36"/>
          <w:szCs w:val="21"/>
          <w:lang w:val="en-US" w:eastAsia="zh-CN"/>
        </w:rPr>
        <w:t>（前端用户）</w:t>
      </w:r>
      <w:bookmarkEnd w:id="20"/>
    </w:p>
    <w:p>
      <w:pPr>
        <w:numPr>
          <w:ilvl w:val="0"/>
          <w:numId w:val="0"/>
        </w:numPr>
        <w:outlineLvl w:val="1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24" w:name="_Toc3456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4.1</w:t>
      </w:r>
      <w:bookmarkEnd w:id="21"/>
      <w:bookmarkEnd w:id="22"/>
      <w:bookmarkEnd w:id="23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普通用户注册角色</w:t>
      </w:r>
      <w:bookmarkEnd w:id="24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2"/>
        <w:rPr>
          <w:rFonts w:hint="default" w:ascii="仿宋" w:hAnsi="仿宋" w:eastAsia="仿宋" w:cs="仿宋"/>
          <w:sz w:val="28"/>
          <w:szCs w:val="22"/>
          <w:lang w:val="en-US" w:eastAsia="zh-CN"/>
        </w:rPr>
      </w:pPr>
      <w:bookmarkStart w:id="25" w:name="_Toc2294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4.1.1注册为一类用户（无参赛学校）</w:t>
      </w:r>
      <w:bookmarkEnd w:id="25"/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操作简述：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普通用户可在【个人中心】注册成一类用户中的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直属单位用户、区县科协用户、学校科协用户、企事业科协用户、市级学会用户、团体会员用户、全民科学素质成员单位用户、科普教育基地用户、学校科技辅导员用户、科普志愿服务队用户，用户需要填写相应的信息并提交，提交后需审核，审核结果发送到【消息中心】。审核通过即注册成功，可以使用本平台的所有功能模块，审核被驳回即注册失败，可再次修改提交审核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截图及详细步骤：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进入个人中心，点击【完善用户信息】按钮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选择角色，并填写相应的信息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点击提交按钮，完成信息填写并提交审核。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3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3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3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审核完成后，在消息中心收到审核结果通知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4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6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驳回处理：可以在个人中心处查看驳回原因，点击【去修改】按钮进入注册角色信息页，可修改信息再次提交审核。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7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534285"/>
            <wp:effectExtent l="0" t="0" r="7620" b="18415"/>
            <wp:docPr id="7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1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bookmarkStart w:id="26" w:name="_Toc1716"/>
      <w:bookmarkStart w:id="27" w:name="_Toc541066672"/>
      <w:bookmarkStart w:id="28" w:name="_Toc16167"/>
      <w:bookmarkStart w:id="29" w:name="_Toc15026"/>
      <w:bookmarkStart w:id="30" w:name="_Toc767546113"/>
      <w:bookmarkStart w:id="31" w:name="_Toc933263437"/>
      <w:bookmarkStart w:id="32" w:name="_Toc21817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4.3业务申报</w:t>
      </w:r>
      <w:bookmarkEnd w:id="2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2"/>
        <w:rPr>
          <w:rFonts w:hint="default"/>
          <w:lang w:val="en-US" w:eastAsia="zh-CN"/>
        </w:rPr>
      </w:pPr>
      <w:bookmarkStart w:id="33" w:name="_Toc24657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4.3.1业务申报</w:t>
      </w:r>
      <w:bookmarkEnd w:id="33"/>
    </w:p>
    <w:p>
      <w:pP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  <w:t>操作简述：</w:t>
      </w:r>
    </w:p>
    <w:p>
      <w:pPr>
        <w:rPr>
          <w:rFonts w:hint="default" w:ascii="仿宋" w:hAnsi="仿宋" w:eastAsia="仿宋" w:cs="仿宋"/>
          <w:b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可在业务申报申报各类项目、课题、活动等。</w:t>
      </w:r>
    </w:p>
    <w:p>
      <w:pP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  <w:t>截图及操作步骤：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在首页的业务申报点击展示的具体项目/课题/活动进入申报，点击【更多】按钮查看更多项目/课题/活动。</w:t>
      </w:r>
    </w:p>
    <w:p>
      <w:pPr>
        <w:rPr>
          <w:rFonts w:hint="default" w:ascii="仿宋" w:hAnsi="仿宋" w:eastAsia="仿宋" w:cs="仿宋"/>
          <w:b/>
          <w:bCs/>
          <w:sz w:val="28"/>
          <w:szCs w:val="22"/>
          <w:lang w:val="en-US" w:eastAsia="zh-CN"/>
        </w:rPr>
      </w:pPr>
    </w:p>
    <w:p>
      <w:r>
        <w:drawing>
          <wp:inline distT="0" distB="0" distL="114300" distR="114300">
            <wp:extent cx="5165090" cy="2465705"/>
            <wp:effectExtent l="0" t="0" r="16510" b="10795"/>
            <wp:docPr id="174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选择要申报的项目，点击【立即申报】按钮</w:t>
      </w:r>
    </w:p>
    <w:p>
      <w:r>
        <w:drawing>
          <wp:inline distT="0" distB="0" distL="114300" distR="114300">
            <wp:extent cx="5090160" cy="2447925"/>
            <wp:effectExtent l="0" t="0" r="15240" b="9525"/>
            <wp:docPr id="177" name="图片 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申报前需查看申报须知，查看完成后点击【立即申报】按钮进入申报页。</w:t>
      </w:r>
    </w:p>
    <w:p>
      <w:r>
        <w:drawing>
          <wp:inline distT="0" distB="0" distL="114300" distR="114300">
            <wp:extent cx="5104130" cy="2454910"/>
            <wp:effectExtent l="0" t="0" r="1270" b="2540"/>
            <wp:docPr id="178" name="图片 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6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填写负责人及电话信息，按照模板要求上传文件。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点击【提交】按钮完成信息填写，并提交审核。审核通过后才可申报下一阶段。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79" name="图片 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2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bookmarkStart w:id="34" w:name="_Toc27279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4.3.2查看申报记录及审核结果</w:t>
      </w:r>
      <w:bookmarkEnd w:id="34"/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截图及详细步骤：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点击【历史申报】按钮查看历史申报记录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可查看各阶段的审核状态（审核结果）和审核意见，审核结果也会在消息中心收到消息提醒。</w:t>
      </w:r>
    </w:p>
    <w:p>
      <w:r>
        <w:drawing>
          <wp:inline distT="0" distB="0" distL="114300" distR="114300">
            <wp:extent cx="5104765" cy="2454910"/>
            <wp:effectExtent l="0" t="0" r="635" b="2540"/>
            <wp:docPr id="182" name="图片 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2"/>
        <w:rPr>
          <w:rFonts w:hint="default"/>
          <w:lang w:val="en-US" w:eastAsia="zh-CN"/>
        </w:rPr>
      </w:pPr>
      <w:bookmarkStart w:id="35" w:name="_Toc18881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4.3.3驳回处理</w:t>
      </w:r>
      <w:bookmarkEnd w:id="35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审核被驳回，可以从历史申报记录点击【查看详情】按钮进入详情页，点击【修改】按钮进入申报页修改提交。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06035" cy="2454910"/>
            <wp:effectExtent l="0" t="0" r="18415" b="2540"/>
            <wp:docPr id="4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36"/>
          <w:szCs w:val="21"/>
          <w:lang w:val="en-US" w:eastAsia="zh-CN"/>
        </w:rPr>
      </w:pPr>
      <w:r>
        <w:drawing>
          <wp:inline distT="0" distB="0" distL="114300" distR="114300">
            <wp:extent cx="5088890" cy="2447290"/>
            <wp:effectExtent l="0" t="0" r="16510" b="10160"/>
            <wp:docPr id="4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End w:id="29"/>
    <w:bookmarkEnd w:id="30"/>
    <w:bookmarkEnd w:id="31"/>
    <w:bookmarkEnd w:id="32"/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PjEcuHAIAACs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D4xHLh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C6EEE"/>
    <w:multiLevelType w:val="singleLevel"/>
    <w:tmpl w:val="996C6EE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1086FB44"/>
    <w:multiLevelType w:val="singleLevel"/>
    <w:tmpl w:val="1086FB4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633E161B"/>
    <w:multiLevelType w:val="multilevel"/>
    <w:tmpl w:val="633E161B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 w:ascii="宋体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宋体" w:hAns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tabs>
          <w:tab w:val="left" w:pos="6249"/>
        </w:tabs>
        <w:ind w:left="6249" w:hanging="720"/>
      </w:pPr>
      <w:rPr>
        <w:rFonts w:ascii="宋体" w:hAns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6E06AFA8"/>
    <w:multiLevelType w:val="singleLevel"/>
    <w:tmpl w:val="6E06AF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hNTg2ODZjMGMxZGEyZmQxZTE5MzI2ZTY2MTk5NWIifQ=="/>
  </w:docVars>
  <w:rsids>
    <w:rsidRoot w:val="73A84A79"/>
    <w:rsid w:val="005F3114"/>
    <w:rsid w:val="009824A5"/>
    <w:rsid w:val="00BD2612"/>
    <w:rsid w:val="00C96D0E"/>
    <w:rsid w:val="017D31AE"/>
    <w:rsid w:val="027C2217"/>
    <w:rsid w:val="02E80366"/>
    <w:rsid w:val="03127217"/>
    <w:rsid w:val="03685798"/>
    <w:rsid w:val="03BC46F0"/>
    <w:rsid w:val="03DB71A3"/>
    <w:rsid w:val="03E017D2"/>
    <w:rsid w:val="0435562A"/>
    <w:rsid w:val="04C651E7"/>
    <w:rsid w:val="054A66C1"/>
    <w:rsid w:val="0568048F"/>
    <w:rsid w:val="05DB25E7"/>
    <w:rsid w:val="069D1AB8"/>
    <w:rsid w:val="06FA552A"/>
    <w:rsid w:val="071A63DD"/>
    <w:rsid w:val="07A041E9"/>
    <w:rsid w:val="08915AD8"/>
    <w:rsid w:val="09245B94"/>
    <w:rsid w:val="094A7C44"/>
    <w:rsid w:val="095011A8"/>
    <w:rsid w:val="09E545CD"/>
    <w:rsid w:val="0ACD6BE9"/>
    <w:rsid w:val="0B08583F"/>
    <w:rsid w:val="0C7B6BAE"/>
    <w:rsid w:val="0CAF4438"/>
    <w:rsid w:val="0CC53444"/>
    <w:rsid w:val="0D2C5A88"/>
    <w:rsid w:val="0DC94D73"/>
    <w:rsid w:val="0DF22636"/>
    <w:rsid w:val="0E111E94"/>
    <w:rsid w:val="10414F0A"/>
    <w:rsid w:val="10B808FE"/>
    <w:rsid w:val="113E5D8A"/>
    <w:rsid w:val="122B7106"/>
    <w:rsid w:val="127402B8"/>
    <w:rsid w:val="13682F78"/>
    <w:rsid w:val="14E05AD6"/>
    <w:rsid w:val="150825BA"/>
    <w:rsid w:val="15113EE2"/>
    <w:rsid w:val="152223C7"/>
    <w:rsid w:val="15311E8E"/>
    <w:rsid w:val="154E5100"/>
    <w:rsid w:val="156E22DD"/>
    <w:rsid w:val="157C119D"/>
    <w:rsid w:val="15DF6E27"/>
    <w:rsid w:val="167B44B3"/>
    <w:rsid w:val="16A44245"/>
    <w:rsid w:val="170446BC"/>
    <w:rsid w:val="173E73C8"/>
    <w:rsid w:val="17680F69"/>
    <w:rsid w:val="177542FB"/>
    <w:rsid w:val="178F7CCB"/>
    <w:rsid w:val="17F214EC"/>
    <w:rsid w:val="185F6C25"/>
    <w:rsid w:val="191E491C"/>
    <w:rsid w:val="1A492D41"/>
    <w:rsid w:val="1A831008"/>
    <w:rsid w:val="1AD951FC"/>
    <w:rsid w:val="1B453106"/>
    <w:rsid w:val="1B6E524D"/>
    <w:rsid w:val="1CEB02ED"/>
    <w:rsid w:val="1D0D42F3"/>
    <w:rsid w:val="1D61710A"/>
    <w:rsid w:val="1EB7607B"/>
    <w:rsid w:val="1EE12B77"/>
    <w:rsid w:val="20102EB5"/>
    <w:rsid w:val="20E93F65"/>
    <w:rsid w:val="21131E50"/>
    <w:rsid w:val="219A2234"/>
    <w:rsid w:val="21EF26E4"/>
    <w:rsid w:val="22D233F8"/>
    <w:rsid w:val="232641D6"/>
    <w:rsid w:val="23563407"/>
    <w:rsid w:val="24225EA6"/>
    <w:rsid w:val="24564250"/>
    <w:rsid w:val="24702CCA"/>
    <w:rsid w:val="25035C12"/>
    <w:rsid w:val="257C42E4"/>
    <w:rsid w:val="25FC45D3"/>
    <w:rsid w:val="26411641"/>
    <w:rsid w:val="26D46B1D"/>
    <w:rsid w:val="278742BB"/>
    <w:rsid w:val="27BB18BA"/>
    <w:rsid w:val="27EA0F43"/>
    <w:rsid w:val="281103BB"/>
    <w:rsid w:val="29312E8C"/>
    <w:rsid w:val="298F6FDE"/>
    <w:rsid w:val="2AA94303"/>
    <w:rsid w:val="2B21546A"/>
    <w:rsid w:val="2B4B0091"/>
    <w:rsid w:val="2B6B24FE"/>
    <w:rsid w:val="2C041C52"/>
    <w:rsid w:val="2C373A30"/>
    <w:rsid w:val="2C7E7B8B"/>
    <w:rsid w:val="2C852C31"/>
    <w:rsid w:val="2CA82185"/>
    <w:rsid w:val="2CC0607B"/>
    <w:rsid w:val="2CD47877"/>
    <w:rsid w:val="2D22320F"/>
    <w:rsid w:val="2D852D48"/>
    <w:rsid w:val="2DF04B3D"/>
    <w:rsid w:val="2EC27BA3"/>
    <w:rsid w:val="2FB83480"/>
    <w:rsid w:val="2FFE7A00"/>
    <w:rsid w:val="300B75F5"/>
    <w:rsid w:val="33264BA4"/>
    <w:rsid w:val="332C0985"/>
    <w:rsid w:val="33510C9F"/>
    <w:rsid w:val="33566DA8"/>
    <w:rsid w:val="340C1DA2"/>
    <w:rsid w:val="34A36629"/>
    <w:rsid w:val="350B2A85"/>
    <w:rsid w:val="3586192A"/>
    <w:rsid w:val="35C7719D"/>
    <w:rsid w:val="36481456"/>
    <w:rsid w:val="364B0F2B"/>
    <w:rsid w:val="364E3E27"/>
    <w:rsid w:val="36945DA4"/>
    <w:rsid w:val="36AE42BD"/>
    <w:rsid w:val="37245809"/>
    <w:rsid w:val="372568EE"/>
    <w:rsid w:val="38012C35"/>
    <w:rsid w:val="391A61BB"/>
    <w:rsid w:val="398F2B58"/>
    <w:rsid w:val="3A1639A8"/>
    <w:rsid w:val="3B152F92"/>
    <w:rsid w:val="3B6A635E"/>
    <w:rsid w:val="3C35255E"/>
    <w:rsid w:val="3C3F6E35"/>
    <w:rsid w:val="3C926FC0"/>
    <w:rsid w:val="3CAC5239"/>
    <w:rsid w:val="3CBA7242"/>
    <w:rsid w:val="3DEC4DA8"/>
    <w:rsid w:val="3E486242"/>
    <w:rsid w:val="3E9725CF"/>
    <w:rsid w:val="3F2525D9"/>
    <w:rsid w:val="3F6F1EDE"/>
    <w:rsid w:val="3F7B0026"/>
    <w:rsid w:val="3FF974DA"/>
    <w:rsid w:val="404B5C4A"/>
    <w:rsid w:val="40B60735"/>
    <w:rsid w:val="41BA1255"/>
    <w:rsid w:val="43457BC0"/>
    <w:rsid w:val="43C55D14"/>
    <w:rsid w:val="44052591"/>
    <w:rsid w:val="440C63FA"/>
    <w:rsid w:val="448D24E6"/>
    <w:rsid w:val="44A92F3F"/>
    <w:rsid w:val="45233FE2"/>
    <w:rsid w:val="45965702"/>
    <w:rsid w:val="461F61F5"/>
    <w:rsid w:val="464230EB"/>
    <w:rsid w:val="46902609"/>
    <w:rsid w:val="47C43228"/>
    <w:rsid w:val="48447C8F"/>
    <w:rsid w:val="49532579"/>
    <w:rsid w:val="4A0D32A6"/>
    <w:rsid w:val="4B334FA2"/>
    <w:rsid w:val="4BE53A2A"/>
    <w:rsid w:val="4C360DAD"/>
    <w:rsid w:val="4C481290"/>
    <w:rsid w:val="4D063625"/>
    <w:rsid w:val="4D914F06"/>
    <w:rsid w:val="4D9C0B93"/>
    <w:rsid w:val="4D9E6D66"/>
    <w:rsid w:val="4DE5762A"/>
    <w:rsid w:val="4E3269EC"/>
    <w:rsid w:val="4EC64E58"/>
    <w:rsid w:val="4EFC6CBF"/>
    <w:rsid w:val="4F0B0E36"/>
    <w:rsid w:val="5064511E"/>
    <w:rsid w:val="50680661"/>
    <w:rsid w:val="509A5085"/>
    <w:rsid w:val="51134562"/>
    <w:rsid w:val="513D3AB2"/>
    <w:rsid w:val="516B2454"/>
    <w:rsid w:val="518965D2"/>
    <w:rsid w:val="51C263D0"/>
    <w:rsid w:val="52015CB4"/>
    <w:rsid w:val="52A33A2B"/>
    <w:rsid w:val="53200FE5"/>
    <w:rsid w:val="532B4E81"/>
    <w:rsid w:val="53B33EB9"/>
    <w:rsid w:val="549D4260"/>
    <w:rsid w:val="54A86D6F"/>
    <w:rsid w:val="5503369C"/>
    <w:rsid w:val="5515362F"/>
    <w:rsid w:val="55AD1EB5"/>
    <w:rsid w:val="55C0449B"/>
    <w:rsid w:val="55D95479"/>
    <w:rsid w:val="581A0986"/>
    <w:rsid w:val="59851ACC"/>
    <w:rsid w:val="59F70469"/>
    <w:rsid w:val="5A4A0285"/>
    <w:rsid w:val="5BAB5983"/>
    <w:rsid w:val="5BBA39F2"/>
    <w:rsid w:val="5BEA7356"/>
    <w:rsid w:val="5DC81182"/>
    <w:rsid w:val="5DE54B90"/>
    <w:rsid w:val="5DEE050B"/>
    <w:rsid w:val="5E64239E"/>
    <w:rsid w:val="5EB01BB9"/>
    <w:rsid w:val="605F496D"/>
    <w:rsid w:val="60AC130D"/>
    <w:rsid w:val="60BA67A8"/>
    <w:rsid w:val="61077920"/>
    <w:rsid w:val="61907509"/>
    <w:rsid w:val="636E1B7E"/>
    <w:rsid w:val="63D007B6"/>
    <w:rsid w:val="64850E7B"/>
    <w:rsid w:val="651567E8"/>
    <w:rsid w:val="65B01790"/>
    <w:rsid w:val="66C72274"/>
    <w:rsid w:val="673869F4"/>
    <w:rsid w:val="67B37AAD"/>
    <w:rsid w:val="68A22336"/>
    <w:rsid w:val="68BE4D17"/>
    <w:rsid w:val="69252BBB"/>
    <w:rsid w:val="699B14A0"/>
    <w:rsid w:val="6A375869"/>
    <w:rsid w:val="6A426AFB"/>
    <w:rsid w:val="6ABB0035"/>
    <w:rsid w:val="6B545A87"/>
    <w:rsid w:val="6BAA2AE1"/>
    <w:rsid w:val="6BAD1411"/>
    <w:rsid w:val="6C2C5C81"/>
    <w:rsid w:val="6CF62FF9"/>
    <w:rsid w:val="6D5F35B2"/>
    <w:rsid w:val="6D6B523E"/>
    <w:rsid w:val="6E232B39"/>
    <w:rsid w:val="6E947DEA"/>
    <w:rsid w:val="6ED168B0"/>
    <w:rsid w:val="6FF21057"/>
    <w:rsid w:val="70761FC0"/>
    <w:rsid w:val="70D04F14"/>
    <w:rsid w:val="71116FCE"/>
    <w:rsid w:val="711212FA"/>
    <w:rsid w:val="71364764"/>
    <w:rsid w:val="715C11AC"/>
    <w:rsid w:val="71A4190A"/>
    <w:rsid w:val="71DB64D8"/>
    <w:rsid w:val="71FE3767"/>
    <w:rsid w:val="72BC2E98"/>
    <w:rsid w:val="735F44FC"/>
    <w:rsid w:val="73781BAB"/>
    <w:rsid w:val="73994ACC"/>
    <w:rsid w:val="73A84A79"/>
    <w:rsid w:val="755747C3"/>
    <w:rsid w:val="75726DE4"/>
    <w:rsid w:val="758C399F"/>
    <w:rsid w:val="77106CCA"/>
    <w:rsid w:val="77D00208"/>
    <w:rsid w:val="77D57CC8"/>
    <w:rsid w:val="780F618D"/>
    <w:rsid w:val="78ED04CE"/>
    <w:rsid w:val="795A5FDB"/>
    <w:rsid w:val="796C4B23"/>
    <w:rsid w:val="7A800185"/>
    <w:rsid w:val="7C871F7D"/>
    <w:rsid w:val="7CEE415D"/>
    <w:rsid w:val="7D213E5C"/>
    <w:rsid w:val="7D827378"/>
    <w:rsid w:val="7DA97531"/>
    <w:rsid w:val="7DCE343B"/>
    <w:rsid w:val="7E0C68F2"/>
    <w:rsid w:val="7E336A03"/>
    <w:rsid w:val="7E4C2D4A"/>
    <w:rsid w:val="7E7737CE"/>
    <w:rsid w:val="7EB7762A"/>
    <w:rsid w:val="7FDB3BED"/>
    <w:rsid w:val="9BB9D092"/>
    <w:rsid w:val="FF5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rPr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4 Char"/>
    <w:link w:val="5"/>
    <w:qFormat/>
    <w:uiPriority w:val="0"/>
    <w:rPr>
      <w:rFonts w:asciiTheme="majorHAnsi" w:hAnsiTheme="majorHAnsi" w:cstheme="majorBidi"/>
      <w:b/>
      <w:bCs/>
      <w:szCs w:val="28"/>
    </w:rPr>
  </w:style>
  <w:style w:type="paragraph" w:customStyle="1" w:styleId="1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2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3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132</Pages>
  <Words>21514</Words>
  <Characters>22907</Characters>
  <Lines>0</Lines>
  <Paragraphs>0</Paragraphs>
  <TotalTime>46</TotalTime>
  <ScaleCrop>false</ScaleCrop>
  <LinksUpToDate>false</LinksUpToDate>
  <CharactersWithSpaces>23080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2022-08-16T00:06:00Z</dcterms:created>
  <dc:creator>小王</dc:creator>
  <cp:lastModifiedBy>ysgz</cp:lastModifiedBy>
  <dcterms:modified xsi:type="dcterms:W3CDTF">2024-03-13T16:57:08Z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EF8881F2F8AD4B44B5380DEB4E1E40C8_13</vt:lpwstr>
  </property>
</Properties>
</file>