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40" w:rsidRDefault="00D00A40" w:rsidP="00E60B89">
      <w:pPr>
        <w:spacing w:line="4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</w:p>
    <w:p w:rsidR="00D00A40" w:rsidRDefault="00D00A40" w:rsidP="00E60B89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贵阳市科协所属学会能力提升综合示范学会自评分表</w:t>
      </w:r>
    </w:p>
    <w:p w:rsidR="00D00A40" w:rsidRDefault="00D00A40" w:rsidP="00D00A40">
      <w:pPr>
        <w:tabs>
          <w:tab w:val="left" w:pos="10755"/>
        </w:tabs>
        <w:jc w:val="left"/>
        <w:rPr>
          <w:rFonts w:ascii="宋体" w:hAnsi="宋体"/>
        </w:rPr>
      </w:pPr>
      <w:r>
        <w:rPr>
          <w:rFonts w:ascii="宋体" w:hAnsi="宋体"/>
        </w:rPr>
        <w:t>学会名称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（公章）                          </w:t>
      </w:r>
      <w:r>
        <w:rPr>
          <w:rFonts w:ascii="宋体" w:hAnsi="宋体"/>
        </w:rPr>
        <w:tab/>
        <w:t>填报时间</w:t>
      </w:r>
      <w:r>
        <w:rPr>
          <w:rFonts w:ascii="宋体" w:hAnsi="宋体" w:hint="eastAsia"/>
        </w:rPr>
        <w:t>：2017年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日</w:t>
      </w: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8226"/>
        <w:gridCol w:w="735"/>
        <w:gridCol w:w="1104"/>
        <w:gridCol w:w="1559"/>
      </w:tblGrid>
      <w:tr w:rsidR="00D00A40" w:rsidTr="006B6B63">
        <w:trPr>
          <w:cantSplit/>
          <w:trHeight w:val="6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0" w:rsidRPr="008F297D" w:rsidRDefault="00D00A40" w:rsidP="006B6B63">
            <w:pPr>
              <w:spacing w:line="360" w:lineRule="auto"/>
              <w:jc w:val="center"/>
              <w:rPr>
                <w:rFonts w:ascii="黑体" w:eastAsia="黑体" w:hAnsi="宋体"/>
                <w:color w:val="000000" w:themeColor="text1"/>
                <w:szCs w:val="21"/>
              </w:rPr>
            </w:pPr>
            <w:r w:rsidRPr="008F297D">
              <w:rPr>
                <w:rFonts w:ascii="黑体" w:eastAsia="黑体" w:hAnsi="宋体" w:hint="eastAsia"/>
                <w:color w:val="000000" w:themeColor="text1"/>
              </w:rPr>
              <w:t>指标名称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40" w:rsidRPr="008F297D" w:rsidRDefault="00D00A40" w:rsidP="006B6B63">
            <w:pPr>
              <w:spacing w:line="360" w:lineRule="auto"/>
              <w:jc w:val="center"/>
              <w:rPr>
                <w:rFonts w:ascii="黑体" w:eastAsia="黑体" w:hAnsi="宋体"/>
                <w:color w:val="000000" w:themeColor="text1"/>
                <w:szCs w:val="21"/>
              </w:rPr>
            </w:pPr>
            <w:r w:rsidRPr="008F297D">
              <w:rPr>
                <w:rFonts w:ascii="黑体" w:eastAsia="黑体" w:hAnsi="宋体" w:hint="eastAsia"/>
                <w:color w:val="000000" w:themeColor="text1"/>
              </w:rPr>
              <w:t>测评内容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40" w:rsidRPr="008F297D" w:rsidRDefault="00D00A40" w:rsidP="006B6B63">
            <w:pPr>
              <w:spacing w:line="360" w:lineRule="auto"/>
              <w:ind w:firstLineChars="1150" w:firstLine="2415"/>
              <w:jc w:val="center"/>
              <w:rPr>
                <w:rFonts w:ascii="黑体" w:eastAsia="黑体" w:hAnsi="宋体"/>
                <w:color w:val="000000" w:themeColor="text1"/>
                <w:szCs w:val="21"/>
              </w:rPr>
            </w:pPr>
            <w:r w:rsidRPr="008F297D">
              <w:rPr>
                <w:rFonts w:ascii="黑体" w:eastAsia="黑体" w:hAnsi="宋体" w:hint="eastAsia"/>
                <w:color w:val="000000" w:themeColor="text1"/>
              </w:rPr>
              <w:t>测    评    标   准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40" w:rsidRPr="008F297D" w:rsidRDefault="00D00A40" w:rsidP="006B6B63">
            <w:pPr>
              <w:spacing w:line="360" w:lineRule="auto"/>
              <w:jc w:val="center"/>
              <w:rPr>
                <w:rFonts w:ascii="黑体" w:eastAsia="黑体" w:hAnsi="宋体"/>
                <w:color w:val="000000" w:themeColor="text1"/>
                <w:szCs w:val="21"/>
              </w:rPr>
            </w:pPr>
            <w:r w:rsidRPr="008F297D">
              <w:rPr>
                <w:rFonts w:ascii="黑体" w:eastAsia="黑体" w:hAnsi="宋体" w:hint="eastAsia"/>
                <w:color w:val="000000" w:themeColor="text1"/>
              </w:rPr>
              <w:t>分值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40" w:rsidRPr="008F297D" w:rsidRDefault="00D00A40" w:rsidP="006B6B63">
            <w:pPr>
              <w:spacing w:line="360" w:lineRule="auto"/>
              <w:jc w:val="center"/>
              <w:rPr>
                <w:rFonts w:ascii="黑体" w:eastAsia="黑体" w:hAnsi="宋体"/>
                <w:color w:val="000000" w:themeColor="text1"/>
                <w:szCs w:val="21"/>
              </w:rPr>
            </w:pPr>
            <w:r w:rsidRPr="008F297D">
              <w:rPr>
                <w:rFonts w:ascii="黑体" w:eastAsia="黑体" w:hAnsi="宋体" w:hint="eastAsia"/>
                <w:color w:val="000000" w:themeColor="text1"/>
              </w:rPr>
              <w:t>自评分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40" w:rsidRPr="008F297D" w:rsidRDefault="00D00A40" w:rsidP="006B6B63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szCs w:val="21"/>
              </w:rPr>
            </w:pPr>
            <w:r w:rsidRPr="008F297D">
              <w:rPr>
                <w:rFonts w:ascii="黑体" w:eastAsia="黑体" w:hAnsi="宋体" w:hint="eastAsia"/>
                <w:color w:val="000000" w:themeColor="text1"/>
              </w:rPr>
              <w:t>备注</w:t>
            </w:r>
          </w:p>
        </w:tc>
      </w:tr>
      <w:tr w:rsidR="00D00A40" w:rsidTr="006B6B63">
        <w:trPr>
          <w:cantSplit/>
          <w:trHeight w:val="9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0" w:rsidRPr="008F297D" w:rsidRDefault="00D00A40" w:rsidP="00EF312D">
            <w:pPr>
              <w:spacing w:line="360" w:lineRule="auto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b/>
                <w:bCs/>
                <w:color w:val="000000" w:themeColor="text1"/>
              </w:rPr>
              <w:t>服务科技创新能力（</w:t>
            </w:r>
            <w:r w:rsidR="00EF312D" w:rsidRPr="008F297D">
              <w:rPr>
                <w:rFonts w:ascii="宋体" w:hAnsi="宋体" w:hint="eastAsia"/>
                <w:b/>
                <w:bCs/>
                <w:color w:val="000000" w:themeColor="text1"/>
              </w:rPr>
              <w:t>32</w:t>
            </w:r>
            <w:r w:rsidRPr="008F297D">
              <w:rPr>
                <w:rFonts w:ascii="宋体" w:hAnsi="宋体" w:hint="eastAsia"/>
                <w:b/>
                <w:bCs/>
                <w:color w:val="000000" w:themeColor="text1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40" w:rsidRPr="008F297D" w:rsidRDefault="00D00A40" w:rsidP="006B6B63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创新学术</w:t>
            </w:r>
          </w:p>
          <w:p w:rsidR="00D00A40" w:rsidRPr="008F297D" w:rsidRDefault="00D00A40" w:rsidP="006B6B63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活    动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40" w:rsidRPr="008F297D" w:rsidRDefault="00D00A40" w:rsidP="00994871">
            <w:pPr>
              <w:spacing w:line="360" w:lineRule="auto"/>
              <w:ind w:left="-6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开展学术活动</w:t>
            </w:r>
            <w:r w:rsidR="009C60DB" w:rsidRPr="008F297D">
              <w:rPr>
                <w:rFonts w:ascii="宋体" w:hAnsi="宋体" w:hint="eastAsia"/>
                <w:color w:val="000000" w:themeColor="text1"/>
              </w:rPr>
              <w:t>（重点学术活动）</w:t>
            </w:r>
            <w:r w:rsidRPr="008F297D">
              <w:rPr>
                <w:rFonts w:ascii="宋体" w:hAnsi="宋体" w:hint="eastAsia"/>
                <w:color w:val="000000" w:themeColor="text1"/>
              </w:rPr>
              <w:t>情况（举办大型、综合、交叉的学术会议；小型、高端、前沿学术研讨会；青年科技论坛；国际学术会议；学会拥有品牌等）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40" w:rsidRPr="008F297D" w:rsidRDefault="00D00A40" w:rsidP="006B6B63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10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A40" w:rsidRPr="008F297D" w:rsidRDefault="00D00A40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40" w:rsidRPr="008F297D" w:rsidRDefault="00D00A40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09708E">
        <w:trPr>
          <w:cantSplit/>
          <w:trHeight w:val="94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科技成果</w:t>
            </w:r>
          </w:p>
          <w:p w:rsidR="00EF312D" w:rsidRPr="008F297D" w:rsidRDefault="00EF312D" w:rsidP="006B6B63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转化推广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ind w:leftChars="-4" w:left="-4" w:hangingChars="2" w:hanging="4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服务创新创业情况（创新创业服务基地建设情况；发展科技中介服务机构情况；创新创业教育师资队伍建设情况；培养科技创新创业人才情况）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7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6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科技期刊网站建设</w:t>
            </w:r>
          </w:p>
        </w:tc>
        <w:tc>
          <w:tcPr>
            <w:tcW w:w="8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color w:val="000000" w:themeColor="text1"/>
              </w:rPr>
              <w:t>建有学会专属期刊情况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7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6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ind w:leftChars="-4" w:left="-4" w:hangingChars="2" w:hanging="4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color w:val="000000" w:themeColor="text1"/>
              </w:rPr>
              <w:t>建有学会专属网站情况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8</w:t>
            </w:r>
            <w:r w:rsidRPr="008F297D">
              <w:rPr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6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EF312D">
            <w:pPr>
              <w:spacing w:line="360" w:lineRule="auto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b/>
                <w:bCs/>
                <w:color w:val="000000" w:themeColor="text1"/>
              </w:rPr>
              <w:t>服务社会和政府能力（34分）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F297D">
              <w:rPr>
                <w:color w:val="000000" w:themeColor="text1"/>
              </w:rPr>
              <w:t>服务社会</w:t>
            </w:r>
          </w:p>
          <w:p w:rsidR="00EF312D" w:rsidRPr="008F297D" w:rsidRDefault="00EF312D" w:rsidP="006B6B63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color w:val="000000" w:themeColor="text1"/>
              </w:rPr>
              <w:t>能</w:t>
            </w:r>
            <w:r w:rsidRPr="008F297D">
              <w:rPr>
                <w:rFonts w:ascii="宋体" w:hAnsi="宋体" w:hint="eastAsia"/>
                <w:color w:val="000000" w:themeColor="text1"/>
              </w:rPr>
              <w:t xml:space="preserve">    </w:t>
            </w:r>
            <w:r w:rsidRPr="008F297D">
              <w:rPr>
                <w:color w:val="000000" w:themeColor="text1"/>
              </w:rPr>
              <w:t>力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科普人才培养使用机制建立情况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4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6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科普志愿者队伍建设及作用发挥情况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4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6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ind w:leftChars="-3" w:left="-6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建立“学会服务站”情况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4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6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ind w:leftChars="-4" w:left="-4" w:hangingChars="2" w:hanging="4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参与“科普周”、“科普日”等科普活动情况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4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6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ind w:leftChars="-4" w:left="-4" w:hangingChars="2" w:hanging="4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科普活动品牌创建情况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4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6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ind w:leftChars="-4" w:left="-4" w:hangingChars="2" w:hanging="4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科技传播专家、科技传播专家服务团队深入社会开展科普工作情况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4</w:t>
            </w:r>
            <w:r w:rsidRPr="008F297D">
              <w:rPr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6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F297D">
              <w:rPr>
                <w:color w:val="000000" w:themeColor="text1"/>
              </w:rPr>
              <w:t>服务政府</w:t>
            </w:r>
          </w:p>
          <w:p w:rsidR="00EF312D" w:rsidRPr="008F297D" w:rsidRDefault="00EF312D" w:rsidP="006B6B63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color w:val="000000" w:themeColor="text1"/>
              </w:rPr>
              <w:t>能</w:t>
            </w:r>
            <w:r w:rsidRPr="008F297D">
              <w:rPr>
                <w:rFonts w:ascii="宋体" w:hAnsi="宋体" w:hint="eastAsia"/>
                <w:color w:val="000000" w:themeColor="text1"/>
              </w:rPr>
              <w:t xml:space="preserve">    </w:t>
            </w:r>
            <w:r w:rsidRPr="008F297D">
              <w:rPr>
                <w:color w:val="000000" w:themeColor="text1"/>
              </w:rPr>
              <w:t>力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ind w:leftChars="-4" w:left="-4" w:hangingChars="2" w:hanging="4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开展建言献策和软课题研究，为党委政府的科学决策提供参考情况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5分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6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994871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推动承接政府转移职能情况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5分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 w:hAnsi="宋体"/>
                <w:color w:val="000000" w:themeColor="text1"/>
                <w:szCs w:val="21"/>
              </w:rPr>
            </w:pPr>
          </w:p>
        </w:tc>
      </w:tr>
      <w:tr w:rsidR="00EF312D" w:rsidTr="006B6B63">
        <w:trPr>
          <w:cantSplit/>
          <w:trHeight w:val="1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925814">
            <w:pPr>
              <w:spacing w:line="360" w:lineRule="auto"/>
              <w:rPr>
                <w:rFonts w:ascii="宋体" w:hAnsi="宋体"/>
                <w:b/>
                <w:bCs/>
                <w:color w:val="000000" w:themeColor="text1"/>
              </w:rPr>
            </w:pPr>
            <w:r w:rsidRPr="008F297D">
              <w:rPr>
                <w:rFonts w:ascii="宋体" w:hAnsi="宋体" w:hint="eastAsia"/>
                <w:b/>
                <w:bCs/>
                <w:color w:val="000000" w:themeColor="text1"/>
              </w:rPr>
              <w:lastRenderedPageBreak/>
              <w:t>服务科技工作者能力（10分）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925814">
            <w:pPr>
              <w:spacing w:line="360" w:lineRule="auto"/>
              <w:jc w:val="center"/>
              <w:rPr>
                <w:color w:val="000000" w:themeColor="text1"/>
              </w:rPr>
            </w:pPr>
            <w:r w:rsidRPr="008F297D">
              <w:rPr>
                <w:color w:val="000000" w:themeColor="text1"/>
              </w:rPr>
              <w:t>服务科技工</w:t>
            </w:r>
            <w:r w:rsidRPr="008F297D">
              <w:rPr>
                <w:rFonts w:hint="eastAsia"/>
                <w:color w:val="000000" w:themeColor="text1"/>
              </w:rPr>
              <w:t xml:space="preserve"> </w:t>
            </w:r>
            <w:r w:rsidRPr="008F297D">
              <w:rPr>
                <w:color w:val="000000" w:themeColor="text1"/>
              </w:rPr>
              <w:t>作</w:t>
            </w:r>
            <w:r w:rsidRPr="008F297D">
              <w:rPr>
                <w:rFonts w:hint="eastAsia"/>
                <w:color w:val="000000" w:themeColor="text1"/>
              </w:rPr>
              <w:t xml:space="preserve"> </w:t>
            </w:r>
            <w:r w:rsidRPr="008F297D">
              <w:rPr>
                <w:color w:val="000000" w:themeColor="text1"/>
              </w:rPr>
              <w:t>者</w:t>
            </w:r>
          </w:p>
          <w:p w:rsidR="00EF312D" w:rsidRPr="008F297D" w:rsidRDefault="00EF312D" w:rsidP="00925814">
            <w:pPr>
              <w:spacing w:line="360" w:lineRule="auto"/>
              <w:jc w:val="center"/>
              <w:rPr>
                <w:color w:val="000000" w:themeColor="text1"/>
              </w:rPr>
            </w:pPr>
            <w:r w:rsidRPr="008F297D">
              <w:rPr>
                <w:color w:val="000000" w:themeColor="text1"/>
              </w:rPr>
              <w:t>能</w:t>
            </w:r>
            <w:r w:rsidRPr="008F297D">
              <w:rPr>
                <w:rFonts w:hint="eastAsia"/>
                <w:color w:val="000000" w:themeColor="text1"/>
              </w:rPr>
              <w:t xml:space="preserve">    </w:t>
            </w:r>
            <w:r w:rsidRPr="008F297D">
              <w:rPr>
                <w:color w:val="000000" w:themeColor="text1"/>
              </w:rPr>
              <w:t>力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在继续教育培训、专业技术资格认证、优秀科技工作者宣传表彰、优秀科技人才举荐、支持参与国际交流与合作等方面为科技工作者提供服务情况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3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10"/>
        </w:trPr>
        <w:tc>
          <w:tcPr>
            <w:tcW w:w="1134" w:type="dxa"/>
            <w:vMerge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学会奖项设立及评选工作情况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2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10"/>
        </w:trPr>
        <w:tc>
          <w:tcPr>
            <w:tcW w:w="1134" w:type="dxa"/>
            <w:vMerge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反映科技工作者建议和意见，维护其合法权利，打造“科技工作者之家”情况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3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10"/>
        </w:trPr>
        <w:tc>
          <w:tcPr>
            <w:tcW w:w="1134" w:type="dxa"/>
            <w:vMerge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color w:val="000000" w:themeColor="text1"/>
              </w:rPr>
              <w:t>学术规范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ind w:leftChars="-2" w:hangingChars="2" w:hanging="4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开展学术规范和学风道德建设情况</w:t>
            </w:r>
            <w:bookmarkStart w:id="0" w:name="_GoBack"/>
            <w:bookmarkEnd w:id="0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2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6B6B63">
        <w:trPr>
          <w:cantSplit/>
          <w:trHeight w:val="1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EF312D">
            <w:pPr>
              <w:spacing w:line="360" w:lineRule="auto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b/>
                <w:bCs/>
                <w:color w:val="000000" w:themeColor="text1"/>
              </w:rPr>
              <w:t>加强自我发展能力（24分）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color w:val="000000" w:themeColor="text1"/>
              </w:rPr>
              <w:t>制度建设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加强理事会建设，建立完善学会内部治理结构、运行机制情况（吸纳科技型企业、科技中介服务企业等进入理事单位情况；与提升计划要求相适应的专家委员会和工作委员会建立情况；产学研一体的组织机制建立情况；学会运行、监督和约束机制建立情况；各项管理制度建立情况）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5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10"/>
        </w:trPr>
        <w:tc>
          <w:tcPr>
            <w:tcW w:w="1134" w:type="dxa"/>
            <w:vMerge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color w:val="000000" w:themeColor="text1"/>
              </w:rPr>
              <w:t>队伍建设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ind w:leftChars="-2" w:left="-4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学会秘书处队伍建设情况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3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10"/>
        </w:trPr>
        <w:tc>
          <w:tcPr>
            <w:tcW w:w="1134" w:type="dxa"/>
            <w:vMerge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ind w:leftChars="-2" w:left="-4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吸纳国内外中高级人才和学生入会情况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3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10"/>
        </w:trPr>
        <w:tc>
          <w:tcPr>
            <w:tcW w:w="1134" w:type="dxa"/>
            <w:vMerge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color w:val="000000" w:themeColor="text1"/>
              </w:rPr>
              <w:t>党的建设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ind w:leftChars="-4" w:left="-4" w:hangingChars="2" w:hanging="4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  <w:kern w:val="0"/>
              </w:rPr>
              <w:t>学会党组织建设情况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4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10"/>
        </w:trPr>
        <w:tc>
          <w:tcPr>
            <w:tcW w:w="1134" w:type="dxa"/>
            <w:vMerge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ind w:leftChars="-4" w:left="-4" w:hangingChars="2" w:hanging="4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  <w:kern w:val="0"/>
              </w:rPr>
              <w:t>参加“党建强会”活动及学会党组织开展活动情况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4分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10"/>
        </w:trPr>
        <w:tc>
          <w:tcPr>
            <w:tcW w:w="1134" w:type="dxa"/>
            <w:vMerge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F297D">
              <w:rPr>
                <w:color w:val="000000" w:themeColor="text1"/>
              </w:rPr>
              <w:t>会</w:t>
            </w:r>
            <w:r w:rsidRPr="008F297D">
              <w:rPr>
                <w:rFonts w:hint="eastAsia"/>
                <w:color w:val="000000" w:themeColor="text1"/>
              </w:rPr>
              <w:t xml:space="preserve"> </w:t>
            </w:r>
            <w:r w:rsidRPr="008F297D">
              <w:rPr>
                <w:color w:val="000000" w:themeColor="text1"/>
              </w:rPr>
              <w:t>费</w:t>
            </w:r>
            <w:r w:rsidRPr="008F297D">
              <w:rPr>
                <w:rFonts w:hint="eastAsia"/>
                <w:color w:val="000000" w:themeColor="text1"/>
              </w:rPr>
              <w:t xml:space="preserve"> </w:t>
            </w:r>
            <w:r w:rsidRPr="008F297D">
              <w:rPr>
                <w:color w:val="000000" w:themeColor="text1"/>
              </w:rPr>
              <w:t>及</w:t>
            </w:r>
          </w:p>
          <w:p w:rsidR="00EF312D" w:rsidRPr="008F297D" w:rsidRDefault="00EF312D" w:rsidP="006B6B63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color w:val="000000" w:themeColor="text1"/>
              </w:rPr>
              <w:t>服务收入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ind w:leftChars="-4" w:left="-4" w:hangingChars="2" w:hanging="4"/>
              <w:rPr>
                <w:rFonts w:ascii="宋体" w:hAnsi="宋体"/>
                <w:color w:val="000000" w:themeColor="text1"/>
                <w:kern w:val="0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会员会费收缴，鼓励企业家会员进行捐赠，建立学会发展基金情况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ascii="宋体" w:hAnsi="宋体"/>
                <w:color w:val="000000" w:themeColor="text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3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10"/>
        </w:trPr>
        <w:tc>
          <w:tcPr>
            <w:tcW w:w="1134" w:type="dxa"/>
            <w:vMerge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学会有偿服务收入情况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0562D1">
            <w:pPr>
              <w:spacing w:line="360" w:lineRule="auto"/>
              <w:jc w:val="center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ascii="宋体" w:hAnsi="宋体" w:hint="eastAsia"/>
                <w:color w:val="000000" w:themeColor="text1"/>
              </w:rPr>
              <w:t>2</w:t>
            </w:r>
            <w:r w:rsidRPr="008F297D">
              <w:rPr>
                <w:rFonts w:hAnsi="宋体"/>
                <w:color w:val="000000" w:themeColor="text1"/>
              </w:rPr>
              <w:t>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  <w:tr w:rsidR="00EF312D" w:rsidTr="00E54639">
        <w:trPr>
          <w:cantSplit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  <w:r w:rsidRPr="008F297D"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加分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E012A4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  <w:r w:rsidRPr="008F297D">
              <w:rPr>
                <w:rFonts w:eastAsia="宋体"/>
                <w:color w:val="000000" w:themeColor="text1"/>
                <w:szCs w:val="21"/>
              </w:rPr>
              <w:t>最高</w:t>
            </w:r>
            <w:r w:rsidRPr="008F297D">
              <w:rPr>
                <w:rFonts w:eastAsia="宋体" w:hint="eastAsia"/>
                <w:color w:val="000000" w:themeColor="text1"/>
                <w:szCs w:val="21"/>
              </w:rPr>
              <w:t>6</w:t>
            </w:r>
            <w:r w:rsidRPr="008F297D">
              <w:rPr>
                <w:rFonts w:eastAsia="宋体" w:hint="eastAsia"/>
                <w:color w:val="000000" w:themeColor="text1"/>
                <w:szCs w:val="21"/>
              </w:rPr>
              <w:t>分</w:t>
            </w:r>
          </w:p>
        </w:tc>
      </w:tr>
      <w:tr w:rsidR="00EF312D" w:rsidTr="00E54639">
        <w:trPr>
          <w:cantSplit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  <w:r w:rsidRPr="008F297D"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  <w:t>总分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widowControl/>
              <w:jc w:val="left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12D" w:rsidRPr="008F297D" w:rsidRDefault="00EF312D" w:rsidP="006B6B63">
            <w:pPr>
              <w:spacing w:line="360" w:lineRule="auto"/>
              <w:rPr>
                <w:rFonts w:eastAsia="宋体"/>
                <w:color w:val="000000" w:themeColor="text1"/>
                <w:szCs w:val="21"/>
              </w:rPr>
            </w:pPr>
          </w:p>
        </w:tc>
      </w:tr>
    </w:tbl>
    <w:p w:rsidR="007B35A7" w:rsidRPr="00D00A40" w:rsidRDefault="00D00A40" w:rsidP="00D00A40">
      <w:pPr>
        <w:tabs>
          <w:tab w:val="left" w:pos="1962"/>
        </w:tabs>
        <w:spacing w:line="560" w:lineRule="exact"/>
        <w:rPr>
          <w:rFonts w:ascii="宋体" w:hAnsi="宋体"/>
        </w:rPr>
      </w:pPr>
      <w:r>
        <w:rPr>
          <w:rFonts w:ascii="宋体" w:hAnsi="宋体" w:hint="eastAsia"/>
        </w:rPr>
        <w:t>注：有“加分”项的，在“测评内容”栏内</w:t>
      </w:r>
      <w:proofErr w:type="gramStart"/>
      <w:r>
        <w:rPr>
          <w:rFonts w:ascii="宋体" w:hAnsi="宋体" w:hint="eastAsia"/>
        </w:rPr>
        <w:t>填相应</w:t>
      </w:r>
      <w:proofErr w:type="gramEnd"/>
      <w:r>
        <w:rPr>
          <w:rFonts w:ascii="宋体" w:hAnsi="宋体" w:hint="eastAsia"/>
        </w:rPr>
        <w:t>项目，并在</w:t>
      </w:r>
      <w:proofErr w:type="gramStart"/>
      <w:r>
        <w:rPr>
          <w:rFonts w:ascii="宋体" w:hAnsi="宋体" w:hint="eastAsia"/>
        </w:rPr>
        <w:t>“测评标准”栏作简要</w:t>
      </w:r>
      <w:proofErr w:type="gramEnd"/>
      <w:r>
        <w:rPr>
          <w:rFonts w:ascii="宋体" w:hAnsi="宋体" w:hint="eastAsia"/>
        </w:rPr>
        <w:t>概括。</w:t>
      </w:r>
    </w:p>
    <w:sectPr w:rsidR="007B35A7" w:rsidRPr="00D00A40" w:rsidSect="00E60B89"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65" w:rsidRDefault="002D6C65" w:rsidP="00D00A40">
      <w:r>
        <w:separator/>
      </w:r>
    </w:p>
  </w:endnote>
  <w:endnote w:type="continuationSeparator" w:id="0">
    <w:p w:rsidR="002D6C65" w:rsidRDefault="002D6C65" w:rsidP="00D0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65" w:rsidRDefault="002D6C65" w:rsidP="00D00A40">
      <w:r>
        <w:separator/>
      </w:r>
    </w:p>
  </w:footnote>
  <w:footnote w:type="continuationSeparator" w:id="0">
    <w:p w:rsidR="002D6C65" w:rsidRDefault="002D6C65" w:rsidP="00D00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74"/>
    <w:rsid w:val="00086F7B"/>
    <w:rsid w:val="00284CBF"/>
    <w:rsid w:val="002D6C65"/>
    <w:rsid w:val="003B1774"/>
    <w:rsid w:val="00466A58"/>
    <w:rsid w:val="007B35A7"/>
    <w:rsid w:val="008F297D"/>
    <w:rsid w:val="00925814"/>
    <w:rsid w:val="00994871"/>
    <w:rsid w:val="009C60DB"/>
    <w:rsid w:val="00A50199"/>
    <w:rsid w:val="00D00A40"/>
    <w:rsid w:val="00E31868"/>
    <w:rsid w:val="00E54639"/>
    <w:rsid w:val="00E60B89"/>
    <w:rsid w:val="00E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A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A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gjb</dc:creator>
  <cp:keywords/>
  <dc:description/>
  <cp:lastModifiedBy>yqq</cp:lastModifiedBy>
  <cp:revision>10</cp:revision>
  <dcterms:created xsi:type="dcterms:W3CDTF">2017-06-09T03:45:00Z</dcterms:created>
  <dcterms:modified xsi:type="dcterms:W3CDTF">2017-06-14T06:46:00Z</dcterms:modified>
</cp:coreProperties>
</file>